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CEC8C" w14:textId="77777777" w:rsidR="00BD6943" w:rsidRDefault="00BD6943" w:rsidP="00BD6943">
      <w:pPr>
        <w:bidi/>
        <w:rPr>
          <w:b/>
          <w:bCs/>
          <w:rtl/>
          <w:lang w:bidi="fa-IR"/>
        </w:rPr>
      </w:pPr>
      <w:r w:rsidRPr="000629D5">
        <w:rPr>
          <w:rFonts w:hint="cs"/>
          <w:b/>
          <w:bCs/>
          <w:rtl/>
          <w:lang w:bidi="fa-IR"/>
        </w:rPr>
        <w:t xml:space="preserve">صفحه عنوان </w:t>
      </w:r>
    </w:p>
    <w:p w14:paraId="4F3B9B56" w14:textId="77777777" w:rsidR="00BD6943" w:rsidRDefault="00BD6943" w:rsidP="00BD6943">
      <w:pPr>
        <w:bidi/>
        <w:jc w:val="center"/>
        <w:rPr>
          <w:rFonts w:cs="Arial"/>
          <w:b/>
          <w:bCs/>
          <w:sz w:val="36"/>
          <w:szCs w:val="36"/>
          <w:rtl/>
          <w:lang w:bidi="fa-IR"/>
        </w:rPr>
      </w:pPr>
      <w:r w:rsidRPr="000629D5">
        <w:rPr>
          <w:rFonts w:cs="Arial"/>
          <w:b/>
          <w:bCs/>
          <w:sz w:val="36"/>
          <w:szCs w:val="36"/>
          <w:rtl/>
          <w:lang w:bidi="fa-IR"/>
        </w:rPr>
        <w:t>اکس</w:t>
      </w:r>
      <w:r w:rsidRPr="000629D5">
        <w:rPr>
          <w:rFonts w:cs="Arial" w:hint="cs"/>
          <w:b/>
          <w:bCs/>
          <w:sz w:val="36"/>
          <w:szCs w:val="36"/>
          <w:rtl/>
          <w:lang w:bidi="fa-IR"/>
        </w:rPr>
        <w:t>ی</w:t>
      </w:r>
      <w:r w:rsidRPr="000629D5">
        <w:rPr>
          <w:rFonts w:cs="Arial" w:hint="eastAsia"/>
          <w:b/>
          <w:bCs/>
          <w:sz w:val="36"/>
          <w:szCs w:val="36"/>
          <w:rtl/>
          <w:lang w:bidi="fa-IR"/>
        </w:rPr>
        <w:t>ژن</w:t>
      </w:r>
      <w:r w:rsidRPr="000629D5">
        <w:rPr>
          <w:rFonts w:cs="Arial"/>
          <w:b/>
          <w:bCs/>
          <w:sz w:val="36"/>
          <w:szCs w:val="36"/>
          <w:rtl/>
          <w:lang w:bidi="fa-IR"/>
        </w:rPr>
        <w:t xml:space="preserve"> رسان</w:t>
      </w:r>
      <w:r w:rsidRPr="000629D5">
        <w:rPr>
          <w:rFonts w:cs="Arial" w:hint="cs"/>
          <w:b/>
          <w:bCs/>
          <w:sz w:val="36"/>
          <w:szCs w:val="36"/>
          <w:rtl/>
          <w:lang w:bidi="fa-IR"/>
        </w:rPr>
        <w:t>ی</w:t>
      </w:r>
      <w:r w:rsidRPr="000629D5">
        <w:rPr>
          <w:rFonts w:cs="Arial"/>
          <w:b/>
          <w:bCs/>
          <w:sz w:val="36"/>
          <w:szCs w:val="36"/>
          <w:rtl/>
          <w:lang w:bidi="fa-IR"/>
        </w:rPr>
        <w:t xml:space="preserve"> به کل</w:t>
      </w:r>
      <w:r w:rsidRPr="000629D5">
        <w:rPr>
          <w:rFonts w:cs="Arial" w:hint="cs"/>
          <w:b/>
          <w:bCs/>
          <w:sz w:val="36"/>
          <w:szCs w:val="36"/>
          <w:rtl/>
          <w:lang w:bidi="fa-IR"/>
        </w:rPr>
        <w:t>ی</w:t>
      </w:r>
      <w:r w:rsidRPr="000629D5">
        <w:rPr>
          <w:rFonts w:cs="Arial" w:hint="eastAsia"/>
          <w:b/>
          <w:bCs/>
          <w:sz w:val="36"/>
          <w:szCs w:val="36"/>
          <w:rtl/>
          <w:lang w:bidi="fa-IR"/>
        </w:rPr>
        <w:t>ه</w:t>
      </w:r>
      <w:r w:rsidRPr="000629D5">
        <w:rPr>
          <w:rFonts w:cs="Arial"/>
          <w:b/>
          <w:bCs/>
          <w:sz w:val="36"/>
          <w:szCs w:val="36"/>
          <w:rtl/>
          <w:lang w:bidi="fa-IR"/>
        </w:rPr>
        <w:t xml:space="preserve"> و حفظ شرا</w:t>
      </w:r>
      <w:r w:rsidRPr="000629D5">
        <w:rPr>
          <w:rFonts w:cs="Arial" w:hint="cs"/>
          <w:b/>
          <w:bCs/>
          <w:sz w:val="36"/>
          <w:szCs w:val="36"/>
          <w:rtl/>
          <w:lang w:bidi="fa-IR"/>
        </w:rPr>
        <w:t>ی</w:t>
      </w:r>
      <w:r w:rsidRPr="000629D5">
        <w:rPr>
          <w:rFonts w:cs="Arial" w:hint="eastAsia"/>
          <w:b/>
          <w:bCs/>
          <w:sz w:val="36"/>
          <w:szCs w:val="36"/>
          <w:rtl/>
          <w:lang w:bidi="fa-IR"/>
        </w:rPr>
        <w:t>ط</w:t>
      </w:r>
      <w:r w:rsidRPr="000629D5">
        <w:rPr>
          <w:rFonts w:cs="Arial"/>
          <w:b/>
          <w:bCs/>
          <w:sz w:val="36"/>
          <w:szCs w:val="36"/>
          <w:rtl/>
          <w:lang w:bidi="fa-IR"/>
        </w:rPr>
        <w:t xml:space="preserve"> پا</w:t>
      </w:r>
      <w:r w:rsidRPr="000629D5">
        <w:rPr>
          <w:rFonts w:cs="Arial" w:hint="cs"/>
          <w:b/>
          <w:bCs/>
          <w:sz w:val="36"/>
          <w:szCs w:val="36"/>
          <w:rtl/>
          <w:lang w:bidi="fa-IR"/>
        </w:rPr>
        <w:t>ی</w:t>
      </w:r>
      <w:r w:rsidRPr="000629D5">
        <w:rPr>
          <w:rFonts w:cs="Arial" w:hint="eastAsia"/>
          <w:b/>
          <w:bCs/>
          <w:sz w:val="36"/>
          <w:szCs w:val="36"/>
          <w:rtl/>
          <w:lang w:bidi="fa-IR"/>
        </w:rPr>
        <w:t>دارهمود</w:t>
      </w:r>
      <w:r w:rsidRPr="000629D5">
        <w:rPr>
          <w:rFonts w:cs="Arial" w:hint="cs"/>
          <w:b/>
          <w:bCs/>
          <w:sz w:val="36"/>
          <w:szCs w:val="36"/>
          <w:rtl/>
          <w:lang w:bidi="fa-IR"/>
        </w:rPr>
        <w:t>ی</w:t>
      </w:r>
      <w:r w:rsidRPr="000629D5">
        <w:rPr>
          <w:rFonts w:cs="Arial" w:hint="eastAsia"/>
          <w:b/>
          <w:bCs/>
          <w:sz w:val="36"/>
          <w:szCs w:val="36"/>
          <w:rtl/>
          <w:lang w:bidi="fa-IR"/>
        </w:rPr>
        <w:t>نام</w:t>
      </w:r>
      <w:r w:rsidRPr="000629D5">
        <w:rPr>
          <w:rFonts w:cs="Arial" w:hint="cs"/>
          <w:b/>
          <w:bCs/>
          <w:sz w:val="36"/>
          <w:szCs w:val="36"/>
          <w:rtl/>
          <w:lang w:bidi="fa-IR"/>
        </w:rPr>
        <w:t>ی</w:t>
      </w:r>
      <w:r w:rsidRPr="000629D5">
        <w:rPr>
          <w:rFonts w:cs="Arial" w:hint="eastAsia"/>
          <w:b/>
          <w:bCs/>
          <w:sz w:val="36"/>
          <w:szCs w:val="36"/>
          <w:rtl/>
          <w:lang w:bidi="fa-IR"/>
        </w:rPr>
        <w:t>ک</w:t>
      </w:r>
      <w:r w:rsidRPr="000629D5">
        <w:rPr>
          <w:rFonts w:cs="Arial"/>
          <w:b/>
          <w:bCs/>
          <w:sz w:val="36"/>
          <w:szCs w:val="36"/>
          <w:rtl/>
          <w:lang w:bidi="fa-IR"/>
        </w:rPr>
        <w:t xml:space="preserve"> آن</w:t>
      </w:r>
    </w:p>
    <w:p w14:paraId="3CC32256" w14:textId="77777777" w:rsidR="00BD6943" w:rsidRDefault="00BD6943" w:rsidP="00BD6943">
      <w:pPr>
        <w:bidi/>
        <w:rPr>
          <w:rFonts w:cs="Arial"/>
          <w:b/>
          <w:bCs/>
          <w:sz w:val="36"/>
          <w:szCs w:val="36"/>
          <w:rtl/>
          <w:lang w:bidi="fa-IR"/>
        </w:rPr>
      </w:pPr>
    </w:p>
    <w:p w14:paraId="25090CE5" w14:textId="77777777" w:rsidR="00BD6943" w:rsidRPr="00F87C0C" w:rsidRDefault="00BD6943" w:rsidP="00BD6943">
      <w:pPr>
        <w:bidi/>
        <w:spacing w:after="200" w:line="276" w:lineRule="auto"/>
        <w:rPr>
          <w:rFonts w:ascii="Calibri" w:eastAsia="Calibri" w:hAnsi="Calibri" w:cs="Arial"/>
          <w:b/>
          <w:bCs/>
          <w:sz w:val="28"/>
          <w:szCs w:val="28"/>
          <w:rtl/>
          <w:lang w:bidi="fa-IR"/>
        </w:rPr>
      </w:pPr>
      <w:r w:rsidRPr="00F87C0C">
        <w:rPr>
          <w:rFonts w:ascii="Calibri" w:eastAsia="Calibri" w:hAnsi="Calibri" w:cs="Arial"/>
          <w:b/>
          <w:bCs/>
          <w:sz w:val="28"/>
          <w:szCs w:val="28"/>
          <w:rtl/>
          <w:lang w:bidi="fa-IR"/>
        </w:rPr>
        <w:t>نویسندگان:</w:t>
      </w:r>
    </w:p>
    <w:p w14:paraId="674063E3" w14:textId="77777777" w:rsidR="00BD6943" w:rsidRPr="000C68D8" w:rsidRDefault="00BD6943" w:rsidP="00BD6943">
      <w:pPr>
        <w:bidi/>
        <w:spacing w:after="200" w:line="276" w:lineRule="auto"/>
        <w:rPr>
          <w:rFonts w:ascii="Calibri" w:eastAsia="Calibri" w:hAnsi="Calibri" w:cs="Arial"/>
          <w:sz w:val="24"/>
          <w:szCs w:val="24"/>
          <w:rtl/>
          <w:lang w:bidi="fa-IR"/>
        </w:rPr>
      </w:pPr>
      <w:r w:rsidRPr="000C68D8">
        <w:rPr>
          <w:rFonts w:ascii="Calibri" w:eastAsia="Calibri" w:hAnsi="Calibri" w:cs="Arial" w:hint="cs"/>
          <w:b/>
          <w:bCs/>
          <w:sz w:val="24"/>
          <w:szCs w:val="24"/>
          <w:rtl/>
          <w:lang w:bidi="fa-IR"/>
        </w:rPr>
        <w:t xml:space="preserve">مهرداد مصباح کیائی </w:t>
      </w:r>
      <w:r w:rsidRPr="000C68D8">
        <w:rPr>
          <w:rFonts w:ascii="Calibri" w:eastAsia="Calibri" w:hAnsi="Calibri" w:cs="Arial" w:hint="cs"/>
          <w:sz w:val="24"/>
          <w:szCs w:val="24"/>
          <w:rtl/>
          <w:lang w:bidi="fa-IR"/>
        </w:rPr>
        <w:t xml:space="preserve">: </w:t>
      </w:r>
      <w:r w:rsidRPr="000C68D8">
        <w:rPr>
          <w:rFonts w:ascii="Calibri" w:eastAsia="Calibri" w:hAnsi="Calibri" w:cs="Arial"/>
          <w:sz w:val="24"/>
          <w:szCs w:val="24"/>
          <w:rtl/>
          <w:lang w:bidi="fa-IR"/>
        </w:rPr>
        <w:t>استاد</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ار</w:t>
      </w:r>
      <w:r w:rsidRPr="000C68D8">
        <w:rPr>
          <w:rFonts w:ascii="Calibri" w:eastAsia="Calibri" w:hAnsi="Calibri" w:cs="Arial"/>
          <w:sz w:val="24"/>
          <w:szCs w:val="24"/>
          <w:rtl/>
          <w:lang w:bidi="fa-IR"/>
        </w:rPr>
        <w:t xml:space="preserve"> ب</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هوش</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w:t>
      </w:r>
      <w:r w:rsidRPr="000C68D8">
        <w:rPr>
          <w:rFonts w:ascii="Calibri" w:eastAsia="Calibri" w:hAnsi="Calibri" w:cs="Arial"/>
          <w:sz w:val="24"/>
          <w:szCs w:val="24"/>
          <w:rtl/>
          <w:lang w:bidi="fa-IR"/>
        </w:rPr>
        <w:t xml:space="preserve"> گروه ب</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هوش</w:t>
      </w:r>
      <w:r w:rsidRPr="000C68D8">
        <w:rPr>
          <w:rFonts w:ascii="Calibri" w:eastAsia="Calibri" w:hAnsi="Calibri" w:cs="Arial" w:hint="cs"/>
          <w:sz w:val="24"/>
          <w:szCs w:val="24"/>
          <w:rtl/>
          <w:lang w:bidi="fa-IR"/>
        </w:rPr>
        <w:t>ی</w:t>
      </w:r>
      <w:r w:rsidRPr="000C68D8">
        <w:rPr>
          <w:rFonts w:ascii="Calibri" w:eastAsia="Calibri" w:hAnsi="Calibri" w:cs="Arial"/>
          <w:sz w:val="24"/>
          <w:szCs w:val="24"/>
          <w:rtl/>
          <w:lang w:bidi="fa-IR"/>
        </w:rPr>
        <w:t xml:space="preserve"> و درد، ب</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مارستان</w:t>
      </w:r>
      <w:r w:rsidRPr="000C68D8">
        <w:rPr>
          <w:rFonts w:ascii="Calibri" w:eastAsia="Calibri" w:hAnsi="Calibri" w:cs="Arial"/>
          <w:sz w:val="24"/>
          <w:szCs w:val="24"/>
          <w:rtl/>
          <w:lang w:bidi="fa-IR"/>
        </w:rPr>
        <w:t xml:space="preserve"> حضرت رسول اکرم، دانشگاه علوم پزشک</w:t>
      </w:r>
      <w:r w:rsidRPr="000C68D8">
        <w:rPr>
          <w:rFonts w:ascii="Calibri" w:eastAsia="Calibri" w:hAnsi="Calibri" w:cs="Arial" w:hint="cs"/>
          <w:sz w:val="24"/>
          <w:szCs w:val="24"/>
          <w:rtl/>
          <w:lang w:bidi="fa-IR"/>
        </w:rPr>
        <w:t>ی</w:t>
      </w:r>
      <w:r w:rsidRPr="000C68D8">
        <w:rPr>
          <w:rFonts w:ascii="Calibri" w:eastAsia="Calibri" w:hAnsi="Calibri" w:cs="Arial"/>
          <w:sz w:val="24"/>
          <w:szCs w:val="24"/>
          <w:rtl/>
          <w:lang w:bidi="fa-IR"/>
        </w:rPr>
        <w:t xml:space="preserve"> ا</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ران،</w:t>
      </w:r>
      <w:r w:rsidRPr="000C68D8">
        <w:rPr>
          <w:rFonts w:ascii="Calibri" w:eastAsia="Calibri" w:hAnsi="Calibri" w:cs="Arial"/>
          <w:sz w:val="24"/>
          <w:szCs w:val="24"/>
          <w:rtl/>
          <w:lang w:bidi="fa-IR"/>
        </w:rPr>
        <w:t xml:space="preserve"> تهران</w:t>
      </w:r>
    </w:p>
    <w:p w14:paraId="2C44EC3C" w14:textId="77777777" w:rsidR="00BD6943" w:rsidRPr="000C68D8" w:rsidRDefault="00BD6943" w:rsidP="00BD6943">
      <w:pPr>
        <w:bidi/>
        <w:spacing w:after="200" w:line="276" w:lineRule="auto"/>
        <w:rPr>
          <w:rFonts w:ascii="Calibri" w:eastAsia="Calibri" w:hAnsi="Calibri" w:cs="Arial"/>
          <w:sz w:val="24"/>
          <w:szCs w:val="24"/>
          <w:lang w:bidi="fa-IR"/>
        </w:rPr>
      </w:pPr>
      <w:r w:rsidRPr="000C68D8">
        <w:rPr>
          <w:rFonts w:ascii="Calibri" w:eastAsia="Calibri" w:hAnsi="Calibri" w:cs="Arial" w:hint="cs"/>
          <w:sz w:val="24"/>
          <w:szCs w:val="24"/>
          <w:rtl/>
          <w:lang w:bidi="fa-IR"/>
        </w:rPr>
        <w:t>شماره تماس :</w:t>
      </w:r>
      <w:r w:rsidRPr="000C68D8">
        <w:rPr>
          <w:rFonts w:ascii="Calibri" w:eastAsia="Calibri" w:hAnsi="Calibri" w:cs="Arial"/>
          <w:sz w:val="24"/>
          <w:szCs w:val="24"/>
          <w:lang w:bidi="fa-IR"/>
        </w:rPr>
        <w:t>+989123465866</w:t>
      </w:r>
    </w:p>
    <w:p w14:paraId="6B277B6F" w14:textId="77777777" w:rsidR="00BD6943" w:rsidRDefault="00BD6943" w:rsidP="00BD6943">
      <w:pPr>
        <w:bidi/>
        <w:spacing w:after="200" w:line="276" w:lineRule="auto"/>
        <w:rPr>
          <w:rFonts w:ascii="Calibri" w:eastAsia="Calibri" w:hAnsi="Calibri" w:cs="Arial"/>
          <w:b/>
          <w:bCs/>
          <w:sz w:val="28"/>
          <w:szCs w:val="28"/>
          <w:rtl/>
          <w:lang w:bidi="fa-IR"/>
        </w:rPr>
      </w:pPr>
      <w:r w:rsidRPr="000C68D8">
        <w:rPr>
          <w:rFonts w:ascii="Calibri" w:eastAsia="Calibri" w:hAnsi="Calibri" w:cs="Arial" w:hint="cs"/>
          <w:sz w:val="24"/>
          <w:szCs w:val="24"/>
          <w:rtl/>
          <w:lang w:bidi="fa-IR"/>
        </w:rPr>
        <w:t xml:space="preserve">پست الکترونیک : </w:t>
      </w:r>
      <w:hyperlink r:id="rId5" w:history="1">
        <w:r w:rsidRPr="000C68D8">
          <w:rPr>
            <w:rStyle w:val="Hyperlink"/>
            <w:rFonts w:ascii="Calibri" w:eastAsia="Calibri" w:hAnsi="Calibri" w:cs="Arial"/>
            <w:sz w:val="24"/>
            <w:szCs w:val="24"/>
            <w:lang w:bidi="fa-IR"/>
          </w:rPr>
          <w:t>mehrdadmesbahkiaei@gmail.com</w:t>
        </w:r>
      </w:hyperlink>
      <w:r>
        <w:rPr>
          <w:rFonts w:ascii="Calibri" w:eastAsia="Calibri" w:hAnsi="Calibri" w:cs="Arial" w:hint="cs"/>
          <w:b/>
          <w:bCs/>
          <w:sz w:val="28"/>
          <w:szCs w:val="28"/>
          <w:rtl/>
          <w:lang w:bidi="fa-IR"/>
        </w:rPr>
        <w:t xml:space="preserve"> </w:t>
      </w:r>
    </w:p>
    <w:p w14:paraId="64B72FA8" w14:textId="77777777" w:rsidR="00BD6943" w:rsidRPr="000C68D8" w:rsidRDefault="00BD6943" w:rsidP="00BD6943">
      <w:pPr>
        <w:bidi/>
        <w:spacing w:after="200" w:line="276" w:lineRule="auto"/>
        <w:rPr>
          <w:rFonts w:ascii="Calibri" w:eastAsia="Calibri" w:hAnsi="Calibri" w:cs="Arial"/>
          <w:sz w:val="24"/>
          <w:szCs w:val="24"/>
          <w:rtl/>
          <w:lang w:bidi="fa-IR"/>
        </w:rPr>
      </w:pPr>
      <w:r>
        <w:rPr>
          <w:rFonts w:ascii="Calibri" w:eastAsia="Calibri" w:hAnsi="Calibri" w:cs="Arial" w:hint="cs"/>
          <w:sz w:val="24"/>
          <w:szCs w:val="24"/>
          <w:rtl/>
          <w:lang w:bidi="fa-IR"/>
        </w:rPr>
        <w:t>نشانی</w:t>
      </w:r>
      <w:r w:rsidRPr="000C68D8">
        <w:rPr>
          <w:rFonts w:ascii="Calibri" w:eastAsia="Calibri" w:hAnsi="Calibri" w:cs="Arial" w:hint="cs"/>
          <w:sz w:val="24"/>
          <w:szCs w:val="24"/>
          <w:rtl/>
          <w:lang w:bidi="fa-IR"/>
        </w:rPr>
        <w:t xml:space="preserve"> پستی </w:t>
      </w:r>
      <w:r>
        <w:rPr>
          <w:rFonts w:ascii="Calibri" w:eastAsia="Calibri" w:hAnsi="Calibri" w:cs="Arial" w:hint="cs"/>
          <w:sz w:val="24"/>
          <w:szCs w:val="24"/>
          <w:rtl/>
          <w:lang w:bidi="fa-IR"/>
        </w:rPr>
        <w:t>: ت</w:t>
      </w:r>
      <w:r w:rsidRPr="000C68D8">
        <w:rPr>
          <w:rFonts w:ascii="Calibri" w:eastAsia="Calibri" w:hAnsi="Calibri" w:cs="Arial"/>
          <w:sz w:val="24"/>
          <w:szCs w:val="24"/>
          <w:rtl/>
          <w:lang w:bidi="fa-IR"/>
        </w:rPr>
        <w:t>هران - ستارخان - خ. ن</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ا</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ش</w:t>
      </w:r>
      <w:r w:rsidRPr="000C68D8">
        <w:rPr>
          <w:rFonts w:ascii="Calibri" w:eastAsia="Calibri" w:hAnsi="Calibri" w:cs="Arial"/>
          <w:sz w:val="24"/>
          <w:szCs w:val="24"/>
          <w:rtl/>
          <w:lang w:bidi="fa-IR"/>
        </w:rPr>
        <w:t xml:space="preserve"> - نبش خ</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ابان</w:t>
      </w:r>
      <w:r w:rsidRPr="000C68D8">
        <w:rPr>
          <w:rFonts w:ascii="Calibri" w:eastAsia="Calibri" w:hAnsi="Calibri" w:cs="Arial"/>
          <w:sz w:val="24"/>
          <w:szCs w:val="24"/>
          <w:rtl/>
          <w:lang w:bidi="fa-IR"/>
        </w:rPr>
        <w:t xml:space="preserve"> منصور</w:t>
      </w:r>
      <w:r w:rsidRPr="000C68D8">
        <w:rPr>
          <w:rFonts w:ascii="Calibri" w:eastAsia="Calibri" w:hAnsi="Calibri" w:cs="Arial" w:hint="cs"/>
          <w:sz w:val="24"/>
          <w:szCs w:val="24"/>
          <w:rtl/>
          <w:lang w:bidi="fa-IR"/>
        </w:rPr>
        <w:t>ی</w:t>
      </w:r>
      <w:r w:rsidRPr="000C68D8">
        <w:rPr>
          <w:rFonts w:ascii="Calibri" w:eastAsia="Calibri" w:hAnsi="Calibri" w:cs="Arial"/>
          <w:sz w:val="24"/>
          <w:szCs w:val="24"/>
          <w:rtl/>
          <w:lang w:bidi="fa-IR"/>
        </w:rPr>
        <w:t xml:space="preserve"> - ب</w:t>
      </w:r>
      <w:r w:rsidRPr="000C68D8">
        <w:rPr>
          <w:rFonts w:ascii="Calibri" w:eastAsia="Calibri" w:hAnsi="Calibri" w:cs="Arial" w:hint="cs"/>
          <w:sz w:val="24"/>
          <w:szCs w:val="24"/>
          <w:rtl/>
          <w:lang w:bidi="fa-IR"/>
        </w:rPr>
        <w:t>ی</w:t>
      </w:r>
      <w:r w:rsidRPr="000C68D8">
        <w:rPr>
          <w:rFonts w:ascii="Calibri" w:eastAsia="Calibri" w:hAnsi="Calibri" w:cs="Arial" w:hint="eastAsia"/>
          <w:sz w:val="24"/>
          <w:szCs w:val="24"/>
          <w:rtl/>
          <w:lang w:bidi="fa-IR"/>
        </w:rPr>
        <w:t>مارستان</w:t>
      </w:r>
      <w:r w:rsidRPr="000C68D8">
        <w:rPr>
          <w:rFonts w:ascii="Calibri" w:eastAsia="Calibri" w:hAnsi="Calibri" w:cs="Arial"/>
          <w:sz w:val="24"/>
          <w:szCs w:val="24"/>
          <w:rtl/>
          <w:lang w:bidi="fa-IR"/>
        </w:rPr>
        <w:t xml:space="preserve"> حضرت رسول اکرم (ص)</w:t>
      </w:r>
    </w:p>
    <w:p w14:paraId="62AC343E" w14:textId="77777777" w:rsidR="00BD6943" w:rsidRDefault="00BD6943" w:rsidP="00BD6943">
      <w:pPr>
        <w:bidi/>
        <w:spacing w:after="200" w:line="276" w:lineRule="auto"/>
        <w:rPr>
          <w:rFonts w:ascii="Calibri" w:eastAsia="Calibri" w:hAnsi="Calibri" w:cs="Arial"/>
          <w:sz w:val="24"/>
          <w:szCs w:val="24"/>
          <w:rtl/>
          <w:lang w:bidi="fa-IR"/>
        </w:rPr>
      </w:pPr>
      <w:r w:rsidRPr="000C68D8">
        <w:rPr>
          <w:rFonts w:ascii="Calibri" w:eastAsia="Calibri" w:hAnsi="Calibri" w:cs="Arial" w:hint="eastAsia"/>
          <w:sz w:val="24"/>
          <w:szCs w:val="24"/>
          <w:rtl/>
          <w:lang w:bidi="fa-IR"/>
        </w:rPr>
        <w:t>ک</w:t>
      </w:r>
      <w:r>
        <w:rPr>
          <w:rFonts w:ascii="Calibri" w:eastAsia="Calibri" w:hAnsi="Calibri" w:cs="Arial" w:hint="cs"/>
          <w:sz w:val="24"/>
          <w:szCs w:val="24"/>
          <w:rtl/>
          <w:lang w:bidi="fa-IR"/>
        </w:rPr>
        <w:t xml:space="preserve">د </w:t>
      </w:r>
      <w:r w:rsidRPr="000C68D8">
        <w:rPr>
          <w:rFonts w:ascii="Calibri" w:eastAsia="Calibri" w:hAnsi="Calibri" w:cs="Arial"/>
          <w:sz w:val="24"/>
          <w:szCs w:val="24"/>
          <w:rtl/>
          <w:lang w:bidi="fa-IR"/>
        </w:rPr>
        <w:t>پ</w:t>
      </w:r>
      <w:r>
        <w:rPr>
          <w:rFonts w:ascii="Calibri" w:eastAsia="Calibri" w:hAnsi="Calibri" w:cs="Arial" w:hint="cs"/>
          <w:sz w:val="24"/>
          <w:szCs w:val="24"/>
          <w:rtl/>
          <w:lang w:bidi="fa-IR"/>
        </w:rPr>
        <w:t>ستی</w:t>
      </w:r>
      <w:r w:rsidRPr="000C68D8">
        <w:rPr>
          <w:rFonts w:ascii="Calibri" w:eastAsia="Calibri" w:hAnsi="Calibri" w:cs="Arial"/>
          <w:sz w:val="24"/>
          <w:szCs w:val="24"/>
          <w:rtl/>
          <w:lang w:bidi="fa-IR"/>
        </w:rPr>
        <w:t xml:space="preserve"> : ۱۴۴۵۶۱۳۱۳۱</w:t>
      </w:r>
    </w:p>
    <w:p w14:paraId="035D242A" w14:textId="77777777" w:rsidR="00BD6943" w:rsidRDefault="00BD6943" w:rsidP="00BD6943">
      <w:pPr>
        <w:bidi/>
        <w:spacing w:after="200" w:line="276" w:lineRule="auto"/>
        <w:rPr>
          <w:rFonts w:ascii="Calibri" w:eastAsia="Calibri" w:hAnsi="Calibri" w:cs="Arial"/>
          <w:sz w:val="24"/>
          <w:szCs w:val="24"/>
          <w:rtl/>
          <w:lang w:bidi="fa-IR"/>
        </w:rPr>
      </w:pPr>
    </w:p>
    <w:p w14:paraId="2741197B" w14:textId="77777777" w:rsidR="00BD6943" w:rsidRPr="000C68D8" w:rsidRDefault="00BD6943" w:rsidP="00BD6943">
      <w:pPr>
        <w:bidi/>
        <w:spacing w:after="200" w:line="276" w:lineRule="auto"/>
        <w:rPr>
          <w:rFonts w:ascii="Calibri" w:eastAsia="Calibri" w:hAnsi="Calibri" w:cs="Arial"/>
          <w:b/>
          <w:bCs/>
          <w:sz w:val="28"/>
          <w:szCs w:val="28"/>
          <w:rtl/>
          <w:lang w:bidi="fa-IR"/>
        </w:rPr>
      </w:pPr>
      <w:r w:rsidRPr="000C68D8">
        <w:rPr>
          <w:rFonts w:ascii="Calibri" w:eastAsia="Calibri" w:hAnsi="Calibri" w:cs="Arial" w:hint="cs"/>
          <w:b/>
          <w:bCs/>
          <w:sz w:val="28"/>
          <w:szCs w:val="28"/>
          <w:rtl/>
          <w:lang w:bidi="fa-IR"/>
        </w:rPr>
        <w:t xml:space="preserve">چکیده : </w:t>
      </w:r>
    </w:p>
    <w:p w14:paraId="077B3C55" w14:textId="77777777" w:rsidR="00BD6943" w:rsidRDefault="00BD6943" w:rsidP="00BD6943">
      <w:pPr>
        <w:tabs>
          <w:tab w:val="left" w:pos="1380"/>
        </w:tabs>
        <w:bidi/>
        <w:jc w:val="both"/>
        <w:rPr>
          <w:sz w:val="24"/>
          <w:szCs w:val="24"/>
          <w:rtl/>
          <w:lang w:bidi="fa-IR"/>
        </w:rPr>
      </w:pPr>
      <w:r w:rsidRPr="000C68D8">
        <w:rPr>
          <w:rFonts w:cs="Arial"/>
          <w:sz w:val="24"/>
          <w:szCs w:val="24"/>
          <w:rtl/>
          <w:lang w:bidi="fa-IR"/>
        </w:rPr>
        <w:t>آس</w:t>
      </w:r>
      <w:r w:rsidRPr="000C68D8">
        <w:rPr>
          <w:rFonts w:cs="Arial" w:hint="cs"/>
          <w:sz w:val="24"/>
          <w:szCs w:val="24"/>
          <w:rtl/>
          <w:lang w:bidi="fa-IR"/>
        </w:rPr>
        <w:t>ی</w:t>
      </w:r>
      <w:r w:rsidRPr="000C68D8">
        <w:rPr>
          <w:rFonts w:cs="Arial" w:hint="eastAsia"/>
          <w:sz w:val="24"/>
          <w:szCs w:val="24"/>
          <w:rtl/>
          <w:lang w:bidi="fa-IR"/>
        </w:rPr>
        <w:t>ب</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کل</w:t>
      </w:r>
      <w:r w:rsidRPr="000C68D8">
        <w:rPr>
          <w:rFonts w:cs="Arial" w:hint="cs"/>
          <w:sz w:val="24"/>
          <w:szCs w:val="24"/>
          <w:rtl/>
          <w:lang w:bidi="fa-IR"/>
        </w:rPr>
        <w:t>ی</w:t>
      </w:r>
      <w:r w:rsidRPr="000C68D8">
        <w:rPr>
          <w:rFonts w:cs="Arial" w:hint="eastAsia"/>
          <w:sz w:val="24"/>
          <w:szCs w:val="24"/>
          <w:rtl/>
          <w:lang w:bidi="fa-IR"/>
        </w:rPr>
        <w:t>و</w:t>
      </w:r>
      <w:r w:rsidRPr="000C68D8">
        <w:rPr>
          <w:rFonts w:cs="Arial" w:hint="cs"/>
          <w:sz w:val="24"/>
          <w:szCs w:val="24"/>
          <w:rtl/>
          <w:lang w:bidi="fa-IR"/>
        </w:rPr>
        <w:t>ی</w:t>
      </w:r>
      <w:r w:rsidRPr="000C68D8">
        <w:rPr>
          <w:rFonts w:cs="Arial"/>
          <w:sz w:val="24"/>
          <w:szCs w:val="24"/>
          <w:rtl/>
          <w:lang w:bidi="fa-IR"/>
        </w:rPr>
        <w:t xml:space="preserve"> ، بعنوان </w:t>
      </w:r>
      <w:r w:rsidRPr="000C68D8">
        <w:rPr>
          <w:rFonts w:cs="Arial" w:hint="cs"/>
          <w:sz w:val="24"/>
          <w:szCs w:val="24"/>
          <w:rtl/>
          <w:lang w:bidi="fa-IR"/>
        </w:rPr>
        <w:t>ی</w:t>
      </w:r>
      <w:r w:rsidRPr="000C68D8">
        <w:rPr>
          <w:rFonts w:cs="Arial" w:hint="eastAsia"/>
          <w:sz w:val="24"/>
          <w:szCs w:val="24"/>
          <w:rtl/>
          <w:lang w:bidi="fa-IR"/>
        </w:rPr>
        <w:t>ک</w:t>
      </w:r>
      <w:r w:rsidRPr="000C68D8">
        <w:rPr>
          <w:rFonts w:cs="Arial"/>
          <w:sz w:val="24"/>
          <w:szCs w:val="24"/>
          <w:rtl/>
          <w:lang w:bidi="fa-IR"/>
        </w:rPr>
        <w:t xml:space="preserve"> معضل عمده در سطح بهداشت جهان</w:t>
      </w:r>
      <w:r w:rsidRPr="000C68D8">
        <w:rPr>
          <w:rFonts w:cs="Arial" w:hint="cs"/>
          <w:sz w:val="24"/>
          <w:szCs w:val="24"/>
          <w:rtl/>
          <w:lang w:bidi="fa-IR"/>
        </w:rPr>
        <w:t>ی</w:t>
      </w:r>
      <w:r w:rsidRPr="000C68D8">
        <w:rPr>
          <w:rFonts w:cs="Arial"/>
          <w:sz w:val="24"/>
          <w:szCs w:val="24"/>
          <w:rtl/>
          <w:lang w:bidi="fa-IR"/>
        </w:rPr>
        <w:t xml:space="preserve"> مطرح م</w:t>
      </w:r>
      <w:r w:rsidRPr="000C68D8">
        <w:rPr>
          <w:rFonts w:cs="Arial" w:hint="cs"/>
          <w:sz w:val="24"/>
          <w:szCs w:val="24"/>
          <w:rtl/>
          <w:lang w:bidi="fa-IR"/>
        </w:rPr>
        <w:t>ی</w:t>
      </w:r>
      <w:r w:rsidRPr="000C68D8">
        <w:rPr>
          <w:rFonts w:cs="Arial"/>
          <w:sz w:val="24"/>
          <w:szCs w:val="24"/>
          <w:rtl/>
          <w:lang w:bidi="fa-IR"/>
        </w:rPr>
        <w:t xml:space="preserve"> باشد که به دلا</w:t>
      </w:r>
      <w:r w:rsidRPr="000C68D8">
        <w:rPr>
          <w:rFonts w:cs="Arial" w:hint="cs"/>
          <w:sz w:val="24"/>
          <w:szCs w:val="24"/>
          <w:rtl/>
          <w:lang w:bidi="fa-IR"/>
        </w:rPr>
        <w:t>ی</w:t>
      </w:r>
      <w:r w:rsidRPr="000C68D8">
        <w:rPr>
          <w:rFonts w:cs="Arial" w:hint="eastAsia"/>
          <w:sz w:val="24"/>
          <w:szCs w:val="24"/>
          <w:rtl/>
          <w:lang w:bidi="fa-IR"/>
        </w:rPr>
        <w:t>ل</w:t>
      </w:r>
      <w:r w:rsidRPr="000C68D8">
        <w:rPr>
          <w:rFonts w:cs="Arial"/>
          <w:sz w:val="24"/>
          <w:szCs w:val="24"/>
          <w:rtl/>
          <w:lang w:bidi="fa-IR"/>
        </w:rPr>
        <w:t xml:space="preserve"> متعدد</w:t>
      </w:r>
      <w:r w:rsidRPr="000C68D8">
        <w:rPr>
          <w:rFonts w:cs="Arial" w:hint="cs"/>
          <w:sz w:val="24"/>
          <w:szCs w:val="24"/>
          <w:rtl/>
          <w:lang w:bidi="fa-IR"/>
        </w:rPr>
        <w:t>ی</w:t>
      </w:r>
      <w:r w:rsidRPr="000C68D8">
        <w:rPr>
          <w:rFonts w:cs="Arial"/>
          <w:sz w:val="24"/>
          <w:szCs w:val="24"/>
          <w:rtl/>
          <w:lang w:bidi="fa-IR"/>
        </w:rPr>
        <w:t xml:space="preserve"> همچون ا</w:t>
      </w:r>
      <w:r w:rsidRPr="000C68D8">
        <w:rPr>
          <w:rFonts w:cs="Arial" w:hint="cs"/>
          <w:sz w:val="24"/>
          <w:szCs w:val="24"/>
          <w:rtl/>
          <w:lang w:bidi="fa-IR"/>
        </w:rPr>
        <w:t>ی</w:t>
      </w:r>
      <w:r w:rsidRPr="000C68D8">
        <w:rPr>
          <w:rFonts w:cs="Arial" w:hint="eastAsia"/>
          <w:sz w:val="24"/>
          <w:szCs w:val="24"/>
          <w:rtl/>
          <w:lang w:bidi="fa-IR"/>
        </w:rPr>
        <w:t>سکم</w:t>
      </w:r>
      <w:r w:rsidRPr="000C68D8">
        <w:rPr>
          <w:rFonts w:cs="Arial" w:hint="cs"/>
          <w:sz w:val="24"/>
          <w:szCs w:val="24"/>
          <w:rtl/>
          <w:lang w:bidi="fa-IR"/>
        </w:rPr>
        <w:t>ی</w:t>
      </w:r>
      <w:r w:rsidRPr="000C68D8">
        <w:rPr>
          <w:rFonts w:cs="Arial"/>
          <w:sz w:val="24"/>
          <w:szCs w:val="24"/>
          <w:rtl/>
          <w:lang w:bidi="fa-IR"/>
        </w:rPr>
        <w:t xml:space="preserve"> با خونرسان</w:t>
      </w:r>
      <w:r w:rsidRPr="000C68D8">
        <w:rPr>
          <w:rFonts w:cs="Arial" w:hint="cs"/>
          <w:sz w:val="24"/>
          <w:szCs w:val="24"/>
          <w:rtl/>
          <w:lang w:bidi="fa-IR"/>
        </w:rPr>
        <w:t>ی</w:t>
      </w:r>
      <w:r w:rsidRPr="000C68D8">
        <w:rPr>
          <w:rFonts w:cs="Arial"/>
          <w:sz w:val="24"/>
          <w:szCs w:val="24"/>
          <w:rtl/>
          <w:lang w:bidi="fa-IR"/>
        </w:rPr>
        <w:t xml:space="preserve"> مجدد ، جراح</w:t>
      </w:r>
      <w:r w:rsidRPr="000C68D8">
        <w:rPr>
          <w:rFonts w:cs="Arial" w:hint="cs"/>
          <w:sz w:val="24"/>
          <w:szCs w:val="24"/>
          <w:rtl/>
          <w:lang w:bidi="fa-IR"/>
        </w:rPr>
        <w:t>ی</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قلب</w:t>
      </w:r>
      <w:r w:rsidRPr="000C68D8">
        <w:rPr>
          <w:rFonts w:cs="Arial" w:hint="cs"/>
          <w:sz w:val="24"/>
          <w:szCs w:val="24"/>
          <w:rtl/>
          <w:lang w:bidi="fa-IR"/>
        </w:rPr>
        <w:t>ی</w:t>
      </w:r>
      <w:r w:rsidRPr="000C68D8">
        <w:rPr>
          <w:rFonts w:cs="Arial"/>
          <w:sz w:val="24"/>
          <w:szCs w:val="24"/>
          <w:rtl/>
          <w:lang w:bidi="fa-IR"/>
        </w:rPr>
        <w:t xml:space="preserve"> – عروق</w:t>
      </w:r>
      <w:r w:rsidRPr="000C68D8">
        <w:rPr>
          <w:rFonts w:cs="Arial" w:hint="cs"/>
          <w:sz w:val="24"/>
          <w:szCs w:val="24"/>
          <w:rtl/>
          <w:lang w:bidi="fa-IR"/>
        </w:rPr>
        <w:t>ی</w:t>
      </w:r>
      <w:r w:rsidRPr="000C68D8">
        <w:rPr>
          <w:rFonts w:cs="Arial"/>
          <w:sz w:val="24"/>
          <w:szCs w:val="24"/>
          <w:rtl/>
          <w:lang w:bidi="fa-IR"/>
        </w:rPr>
        <w:t xml:space="preserve"> و تجو</w:t>
      </w:r>
      <w:r w:rsidRPr="000C68D8">
        <w:rPr>
          <w:rFonts w:cs="Arial" w:hint="cs"/>
          <w:sz w:val="24"/>
          <w:szCs w:val="24"/>
          <w:rtl/>
          <w:lang w:bidi="fa-IR"/>
        </w:rPr>
        <w:t>ی</w:t>
      </w:r>
      <w:r w:rsidRPr="000C68D8">
        <w:rPr>
          <w:rFonts w:cs="Arial" w:hint="eastAsia"/>
          <w:sz w:val="24"/>
          <w:szCs w:val="24"/>
          <w:rtl/>
          <w:lang w:bidi="fa-IR"/>
        </w:rPr>
        <w:t>ز</w:t>
      </w:r>
      <w:r w:rsidRPr="000C68D8">
        <w:rPr>
          <w:rFonts w:cs="Arial"/>
          <w:sz w:val="24"/>
          <w:szCs w:val="24"/>
          <w:rtl/>
          <w:lang w:bidi="fa-IR"/>
        </w:rPr>
        <w:t xml:space="preserve"> راد</w:t>
      </w:r>
      <w:r w:rsidRPr="000C68D8">
        <w:rPr>
          <w:rFonts w:cs="Arial" w:hint="cs"/>
          <w:sz w:val="24"/>
          <w:szCs w:val="24"/>
          <w:rtl/>
          <w:lang w:bidi="fa-IR"/>
        </w:rPr>
        <w:t>ی</w:t>
      </w:r>
      <w:r w:rsidRPr="000C68D8">
        <w:rPr>
          <w:rFonts w:cs="Arial" w:hint="eastAsia"/>
          <w:sz w:val="24"/>
          <w:szCs w:val="24"/>
          <w:rtl/>
          <w:lang w:bidi="fa-IR"/>
        </w:rPr>
        <w:t>و</w:t>
      </w:r>
      <w:r w:rsidRPr="000C68D8">
        <w:rPr>
          <w:rFonts w:cs="Arial"/>
          <w:sz w:val="24"/>
          <w:szCs w:val="24"/>
          <w:rtl/>
          <w:lang w:bidi="fa-IR"/>
        </w:rPr>
        <w:t xml:space="preserve"> داروها ا</w:t>
      </w:r>
      <w:r w:rsidRPr="000C68D8">
        <w:rPr>
          <w:rFonts w:cs="Arial" w:hint="cs"/>
          <w:sz w:val="24"/>
          <w:szCs w:val="24"/>
          <w:rtl/>
          <w:lang w:bidi="fa-IR"/>
        </w:rPr>
        <w:t>ی</w:t>
      </w:r>
      <w:r w:rsidRPr="000C68D8">
        <w:rPr>
          <w:rFonts w:cs="Arial" w:hint="eastAsia"/>
          <w:sz w:val="24"/>
          <w:szCs w:val="24"/>
          <w:rtl/>
          <w:lang w:bidi="fa-IR"/>
        </w:rPr>
        <w:t>جاد</w:t>
      </w:r>
      <w:r w:rsidRPr="000C68D8">
        <w:rPr>
          <w:rFonts w:cs="Arial"/>
          <w:sz w:val="24"/>
          <w:szCs w:val="24"/>
          <w:rtl/>
          <w:lang w:bidi="fa-IR"/>
        </w:rPr>
        <w:t xml:space="preserve"> م</w:t>
      </w:r>
      <w:r w:rsidRPr="000C68D8">
        <w:rPr>
          <w:rFonts w:cs="Arial" w:hint="cs"/>
          <w:sz w:val="24"/>
          <w:szCs w:val="24"/>
          <w:rtl/>
          <w:lang w:bidi="fa-IR"/>
        </w:rPr>
        <w:t>ی</w:t>
      </w:r>
      <w:r w:rsidRPr="000C68D8">
        <w:rPr>
          <w:rFonts w:cs="Arial" w:hint="eastAsia"/>
          <w:sz w:val="24"/>
          <w:szCs w:val="24"/>
          <w:rtl/>
          <w:lang w:bidi="fa-IR"/>
        </w:rPr>
        <w:t>شود</w:t>
      </w:r>
      <w:r w:rsidRPr="000C68D8">
        <w:rPr>
          <w:rFonts w:cs="Arial"/>
          <w:sz w:val="24"/>
          <w:szCs w:val="24"/>
          <w:rtl/>
          <w:lang w:bidi="fa-IR"/>
        </w:rPr>
        <w:t>. بررس</w:t>
      </w:r>
      <w:r w:rsidRPr="000C68D8">
        <w:rPr>
          <w:rFonts w:cs="Arial" w:hint="cs"/>
          <w:sz w:val="24"/>
          <w:szCs w:val="24"/>
          <w:rtl/>
          <w:lang w:bidi="fa-IR"/>
        </w:rPr>
        <w:t>ی</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صورت گرفته بر رو</w:t>
      </w:r>
      <w:r w:rsidRPr="000C68D8">
        <w:rPr>
          <w:rFonts w:cs="Arial" w:hint="cs"/>
          <w:sz w:val="24"/>
          <w:szCs w:val="24"/>
          <w:rtl/>
          <w:lang w:bidi="fa-IR"/>
        </w:rPr>
        <w:t>ی</w:t>
      </w:r>
      <w:r w:rsidRPr="000C68D8">
        <w:rPr>
          <w:rFonts w:cs="Arial"/>
          <w:sz w:val="24"/>
          <w:szCs w:val="24"/>
          <w:rtl/>
          <w:lang w:bidi="fa-IR"/>
        </w:rPr>
        <w:t xml:space="preserve"> ب</w:t>
      </w:r>
      <w:r w:rsidRPr="000C68D8">
        <w:rPr>
          <w:rFonts w:cs="Arial" w:hint="cs"/>
          <w:sz w:val="24"/>
          <w:szCs w:val="24"/>
          <w:rtl/>
          <w:lang w:bidi="fa-IR"/>
        </w:rPr>
        <w:t>ی</w:t>
      </w:r>
      <w:r w:rsidRPr="000C68D8">
        <w:rPr>
          <w:rFonts w:cs="Arial" w:hint="eastAsia"/>
          <w:sz w:val="24"/>
          <w:szCs w:val="24"/>
          <w:rtl/>
          <w:lang w:bidi="fa-IR"/>
        </w:rPr>
        <w:t>ماران</w:t>
      </w:r>
      <w:r w:rsidRPr="000C68D8">
        <w:rPr>
          <w:rFonts w:cs="Arial"/>
          <w:sz w:val="24"/>
          <w:szCs w:val="24"/>
          <w:rtl/>
          <w:lang w:bidi="fa-IR"/>
        </w:rPr>
        <w:t xml:space="preserve"> دچار اختلالات حاد و مزمن کل</w:t>
      </w:r>
      <w:r w:rsidRPr="000C68D8">
        <w:rPr>
          <w:rFonts w:cs="Arial" w:hint="cs"/>
          <w:sz w:val="24"/>
          <w:szCs w:val="24"/>
          <w:rtl/>
          <w:lang w:bidi="fa-IR"/>
        </w:rPr>
        <w:t>ی</w:t>
      </w:r>
      <w:r w:rsidRPr="000C68D8">
        <w:rPr>
          <w:rFonts w:cs="Arial" w:hint="eastAsia"/>
          <w:sz w:val="24"/>
          <w:szCs w:val="24"/>
          <w:rtl/>
          <w:lang w:bidi="fa-IR"/>
        </w:rPr>
        <w:t>و</w:t>
      </w:r>
      <w:r w:rsidRPr="000C68D8">
        <w:rPr>
          <w:rFonts w:cs="Arial" w:hint="cs"/>
          <w:sz w:val="24"/>
          <w:szCs w:val="24"/>
          <w:rtl/>
          <w:lang w:bidi="fa-IR"/>
        </w:rPr>
        <w:t>ی</w:t>
      </w:r>
      <w:r w:rsidRPr="000C68D8">
        <w:rPr>
          <w:rFonts w:cs="Arial"/>
          <w:sz w:val="24"/>
          <w:szCs w:val="24"/>
          <w:rtl/>
          <w:lang w:bidi="fa-IR"/>
        </w:rPr>
        <w:t xml:space="preserve"> نشان از بره</w:t>
      </w:r>
      <w:r w:rsidRPr="000C68D8">
        <w:rPr>
          <w:rFonts w:cs="Arial" w:hint="eastAsia"/>
          <w:sz w:val="24"/>
          <w:szCs w:val="24"/>
          <w:rtl/>
          <w:lang w:bidi="fa-IR"/>
        </w:rPr>
        <w:t>م</w:t>
      </w:r>
      <w:r w:rsidRPr="000C68D8">
        <w:rPr>
          <w:rFonts w:cs="Arial"/>
          <w:sz w:val="24"/>
          <w:szCs w:val="24"/>
          <w:rtl/>
          <w:lang w:bidi="fa-IR"/>
        </w:rPr>
        <w:t xml:space="preserve"> خوردن تعادل اکس</w:t>
      </w:r>
      <w:r w:rsidRPr="000C68D8">
        <w:rPr>
          <w:rFonts w:cs="Arial" w:hint="cs"/>
          <w:sz w:val="24"/>
          <w:szCs w:val="24"/>
          <w:rtl/>
          <w:lang w:bidi="fa-IR"/>
        </w:rPr>
        <w:t>ی</w:t>
      </w:r>
      <w:r w:rsidRPr="000C68D8">
        <w:rPr>
          <w:rFonts w:cs="Arial" w:hint="eastAsia"/>
          <w:sz w:val="24"/>
          <w:szCs w:val="24"/>
          <w:rtl/>
          <w:lang w:bidi="fa-IR"/>
        </w:rPr>
        <w:t>ژن</w:t>
      </w:r>
      <w:r w:rsidRPr="000C68D8">
        <w:rPr>
          <w:rFonts w:cs="Arial"/>
          <w:sz w:val="24"/>
          <w:szCs w:val="24"/>
          <w:rtl/>
          <w:lang w:bidi="fa-IR"/>
        </w:rPr>
        <w:t xml:space="preserve"> در ا</w:t>
      </w:r>
      <w:r w:rsidRPr="000C68D8">
        <w:rPr>
          <w:rFonts w:cs="Arial" w:hint="cs"/>
          <w:sz w:val="24"/>
          <w:szCs w:val="24"/>
          <w:rtl/>
          <w:lang w:bidi="fa-IR"/>
        </w:rPr>
        <w:t>ی</w:t>
      </w:r>
      <w:r w:rsidRPr="000C68D8">
        <w:rPr>
          <w:rFonts w:cs="Arial" w:hint="eastAsia"/>
          <w:sz w:val="24"/>
          <w:szCs w:val="24"/>
          <w:rtl/>
          <w:lang w:bidi="fa-IR"/>
        </w:rPr>
        <w:t>ن</w:t>
      </w:r>
      <w:r w:rsidRPr="000C68D8">
        <w:rPr>
          <w:rFonts w:cs="Arial"/>
          <w:sz w:val="24"/>
          <w:szCs w:val="24"/>
          <w:rtl/>
          <w:lang w:bidi="fa-IR"/>
        </w:rPr>
        <w:t xml:space="preserve"> ب</w:t>
      </w:r>
      <w:r w:rsidRPr="000C68D8">
        <w:rPr>
          <w:rFonts w:cs="Arial" w:hint="cs"/>
          <w:sz w:val="24"/>
          <w:szCs w:val="24"/>
          <w:rtl/>
          <w:lang w:bidi="fa-IR"/>
        </w:rPr>
        <w:t>ی</w:t>
      </w:r>
      <w:r w:rsidRPr="000C68D8">
        <w:rPr>
          <w:rFonts w:cs="Arial" w:hint="eastAsia"/>
          <w:sz w:val="24"/>
          <w:szCs w:val="24"/>
          <w:rtl/>
          <w:lang w:bidi="fa-IR"/>
        </w:rPr>
        <w:t>ماران</w:t>
      </w:r>
      <w:r w:rsidRPr="000C68D8">
        <w:rPr>
          <w:rFonts w:cs="Arial"/>
          <w:sz w:val="24"/>
          <w:szCs w:val="24"/>
          <w:rtl/>
          <w:lang w:bidi="fa-IR"/>
        </w:rPr>
        <w:t xml:space="preserve"> حکا</w:t>
      </w:r>
      <w:r w:rsidRPr="000C68D8">
        <w:rPr>
          <w:rFonts w:cs="Arial" w:hint="cs"/>
          <w:sz w:val="24"/>
          <w:szCs w:val="24"/>
          <w:rtl/>
          <w:lang w:bidi="fa-IR"/>
        </w:rPr>
        <w:t>ی</w:t>
      </w:r>
      <w:r w:rsidRPr="000C68D8">
        <w:rPr>
          <w:rFonts w:cs="Arial" w:hint="eastAsia"/>
          <w:sz w:val="24"/>
          <w:szCs w:val="24"/>
          <w:rtl/>
          <w:lang w:bidi="fa-IR"/>
        </w:rPr>
        <w:t>ت</w:t>
      </w:r>
      <w:r w:rsidRPr="000C68D8">
        <w:rPr>
          <w:rFonts w:cs="Arial"/>
          <w:sz w:val="24"/>
          <w:szCs w:val="24"/>
          <w:rtl/>
          <w:lang w:bidi="fa-IR"/>
        </w:rPr>
        <w:t xml:space="preserve"> داشته است. در نت</w:t>
      </w:r>
      <w:r w:rsidRPr="000C68D8">
        <w:rPr>
          <w:rFonts w:cs="Arial" w:hint="cs"/>
          <w:sz w:val="24"/>
          <w:szCs w:val="24"/>
          <w:rtl/>
          <w:lang w:bidi="fa-IR"/>
        </w:rPr>
        <w:t>ی</w:t>
      </w:r>
      <w:r w:rsidRPr="000C68D8">
        <w:rPr>
          <w:rFonts w:cs="Arial" w:hint="eastAsia"/>
          <w:sz w:val="24"/>
          <w:szCs w:val="24"/>
          <w:rtl/>
          <w:lang w:bidi="fa-IR"/>
        </w:rPr>
        <w:t>جه</w:t>
      </w:r>
      <w:r w:rsidRPr="000C68D8">
        <w:rPr>
          <w:rFonts w:cs="Arial"/>
          <w:sz w:val="24"/>
          <w:szCs w:val="24"/>
          <w:rtl/>
          <w:lang w:bidi="fa-IR"/>
        </w:rPr>
        <w:t xml:space="preserve"> ا</w:t>
      </w:r>
      <w:r w:rsidRPr="000C68D8">
        <w:rPr>
          <w:rFonts w:cs="Arial" w:hint="cs"/>
          <w:sz w:val="24"/>
          <w:szCs w:val="24"/>
          <w:rtl/>
          <w:lang w:bidi="fa-IR"/>
        </w:rPr>
        <w:t>ی</w:t>
      </w:r>
      <w:r w:rsidRPr="000C68D8">
        <w:rPr>
          <w:rFonts w:cs="Arial" w:hint="eastAsia"/>
          <w:sz w:val="24"/>
          <w:szCs w:val="24"/>
          <w:rtl/>
          <w:lang w:bidi="fa-IR"/>
        </w:rPr>
        <w:t>ن</w:t>
      </w:r>
      <w:r w:rsidRPr="000C68D8">
        <w:rPr>
          <w:rFonts w:cs="Arial"/>
          <w:sz w:val="24"/>
          <w:szCs w:val="24"/>
          <w:rtl/>
          <w:lang w:bidi="fa-IR"/>
        </w:rPr>
        <w:t xml:space="preserve"> فعل و انفعالات بافت کل</w:t>
      </w:r>
      <w:r w:rsidRPr="000C68D8">
        <w:rPr>
          <w:rFonts w:cs="Arial" w:hint="cs"/>
          <w:sz w:val="24"/>
          <w:szCs w:val="24"/>
          <w:rtl/>
          <w:lang w:bidi="fa-IR"/>
        </w:rPr>
        <w:t>ی</w:t>
      </w:r>
      <w:r w:rsidRPr="000C68D8">
        <w:rPr>
          <w:rFonts w:cs="Arial" w:hint="eastAsia"/>
          <w:sz w:val="24"/>
          <w:szCs w:val="24"/>
          <w:rtl/>
          <w:lang w:bidi="fa-IR"/>
        </w:rPr>
        <w:t>و</w:t>
      </w:r>
      <w:r w:rsidRPr="000C68D8">
        <w:rPr>
          <w:rFonts w:cs="Arial" w:hint="cs"/>
          <w:sz w:val="24"/>
          <w:szCs w:val="24"/>
          <w:rtl/>
          <w:lang w:bidi="fa-IR"/>
        </w:rPr>
        <w:t>ی</w:t>
      </w:r>
      <w:r w:rsidRPr="000C68D8">
        <w:rPr>
          <w:rFonts w:cs="Arial"/>
          <w:sz w:val="24"/>
          <w:szCs w:val="24"/>
          <w:rtl/>
          <w:lang w:bidi="fa-IR"/>
        </w:rPr>
        <w:t xml:space="preserve"> دچار ف</w:t>
      </w:r>
      <w:r w:rsidRPr="000C68D8">
        <w:rPr>
          <w:rFonts w:cs="Arial" w:hint="cs"/>
          <w:sz w:val="24"/>
          <w:szCs w:val="24"/>
          <w:rtl/>
          <w:lang w:bidi="fa-IR"/>
        </w:rPr>
        <w:t>ی</w:t>
      </w:r>
      <w:r w:rsidRPr="000C68D8">
        <w:rPr>
          <w:rFonts w:cs="Arial" w:hint="eastAsia"/>
          <w:sz w:val="24"/>
          <w:szCs w:val="24"/>
          <w:rtl/>
          <w:lang w:bidi="fa-IR"/>
        </w:rPr>
        <w:t>بروز</w:t>
      </w:r>
      <w:r w:rsidRPr="000C68D8">
        <w:rPr>
          <w:rFonts w:cs="Arial"/>
          <w:sz w:val="24"/>
          <w:szCs w:val="24"/>
          <w:rtl/>
          <w:lang w:bidi="fa-IR"/>
        </w:rPr>
        <w:t xml:space="preserve"> و آس</w:t>
      </w:r>
      <w:r w:rsidRPr="000C68D8">
        <w:rPr>
          <w:rFonts w:cs="Arial" w:hint="cs"/>
          <w:sz w:val="24"/>
          <w:szCs w:val="24"/>
          <w:rtl/>
          <w:lang w:bidi="fa-IR"/>
        </w:rPr>
        <w:t>ی</w:t>
      </w:r>
      <w:r w:rsidRPr="000C68D8">
        <w:rPr>
          <w:rFonts w:cs="Arial" w:hint="eastAsia"/>
          <w:sz w:val="24"/>
          <w:szCs w:val="24"/>
          <w:rtl/>
          <w:lang w:bidi="fa-IR"/>
        </w:rPr>
        <w:t>ب</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غ</w:t>
      </w:r>
      <w:r w:rsidRPr="000C68D8">
        <w:rPr>
          <w:rFonts w:cs="Arial" w:hint="cs"/>
          <w:sz w:val="24"/>
          <w:szCs w:val="24"/>
          <w:rtl/>
          <w:lang w:bidi="fa-IR"/>
        </w:rPr>
        <w:t>ی</w:t>
      </w:r>
      <w:r w:rsidRPr="000C68D8">
        <w:rPr>
          <w:rFonts w:cs="Arial" w:hint="eastAsia"/>
          <w:sz w:val="24"/>
          <w:szCs w:val="24"/>
          <w:rtl/>
          <w:lang w:bidi="fa-IR"/>
        </w:rPr>
        <w:t>رقابل</w:t>
      </w:r>
      <w:r w:rsidRPr="000C68D8">
        <w:rPr>
          <w:rFonts w:cs="Arial"/>
          <w:sz w:val="24"/>
          <w:szCs w:val="24"/>
          <w:rtl/>
          <w:lang w:bidi="fa-IR"/>
        </w:rPr>
        <w:t xml:space="preserve"> برگشت خواهد شد. بد</w:t>
      </w:r>
      <w:r w:rsidRPr="000C68D8">
        <w:rPr>
          <w:rFonts w:cs="Arial" w:hint="cs"/>
          <w:sz w:val="24"/>
          <w:szCs w:val="24"/>
          <w:rtl/>
          <w:lang w:bidi="fa-IR"/>
        </w:rPr>
        <w:t>ی</w:t>
      </w:r>
      <w:r w:rsidRPr="000C68D8">
        <w:rPr>
          <w:rFonts w:cs="Arial" w:hint="eastAsia"/>
          <w:sz w:val="24"/>
          <w:szCs w:val="24"/>
          <w:rtl/>
          <w:lang w:bidi="fa-IR"/>
        </w:rPr>
        <w:t>ن</w:t>
      </w:r>
      <w:r w:rsidRPr="000C68D8">
        <w:rPr>
          <w:rFonts w:cs="Arial"/>
          <w:sz w:val="24"/>
          <w:szCs w:val="24"/>
          <w:rtl/>
          <w:lang w:bidi="fa-IR"/>
        </w:rPr>
        <w:t xml:space="preserve"> ترت</w:t>
      </w:r>
      <w:r w:rsidRPr="000C68D8">
        <w:rPr>
          <w:rFonts w:cs="Arial" w:hint="cs"/>
          <w:sz w:val="24"/>
          <w:szCs w:val="24"/>
          <w:rtl/>
          <w:lang w:bidi="fa-IR"/>
        </w:rPr>
        <w:t>ی</w:t>
      </w:r>
      <w:r w:rsidRPr="000C68D8">
        <w:rPr>
          <w:rFonts w:cs="Arial" w:hint="eastAsia"/>
          <w:sz w:val="24"/>
          <w:szCs w:val="24"/>
          <w:rtl/>
          <w:lang w:bidi="fa-IR"/>
        </w:rPr>
        <w:t>ب</w:t>
      </w:r>
      <w:r w:rsidRPr="000C68D8">
        <w:rPr>
          <w:rFonts w:cs="Arial"/>
          <w:sz w:val="24"/>
          <w:szCs w:val="24"/>
          <w:rtl/>
          <w:lang w:bidi="fa-IR"/>
        </w:rPr>
        <w:t xml:space="preserve"> توجه به اکس</w:t>
      </w:r>
      <w:r w:rsidRPr="000C68D8">
        <w:rPr>
          <w:rFonts w:cs="Arial" w:hint="cs"/>
          <w:sz w:val="24"/>
          <w:szCs w:val="24"/>
          <w:rtl/>
          <w:lang w:bidi="fa-IR"/>
        </w:rPr>
        <w:t>ی</w:t>
      </w:r>
      <w:r w:rsidRPr="000C68D8">
        <w:rPr>
          <w:rFonts w:cs="Arial" w:hint="eastAsia"/>
          <w:sz w:val="24"/>
          <w:szCs w:val="24"/>
          <w:rtl/>
          <w:lang w:bidi="fa-IR"/>
        </w:rPr>
        <w:t>داس</w:t>
      </w:r>
      <w:r w:rsidRPr="000C68D8">
        <w:rPr>
          <w:rFonts w:cs="Arial" w:hint="cs"/>
          <w:sz w:val="24"/>
          <w:szCs w:val="24"/>
          <w:rtl/>
          <w:lang w:bidi="fa-IR"/>
        </w:rPr>
        <w:t>ی</w:t>
      </w:r>
      <w:r w:rsidRPr="000C68D8">
        <w:rPr>
          <w:rFonts w:cs="Arial" w:hint="eastAsia"/>
          <w:sz w:val="24"/>
          <w:szCs w:val="24"/>
          <w:rtl/>
          <w:lang w:bidi="fa-IR"/>
        </w:rPr>
        <w:t>ون</w:t>
      </w:r>
      <w:r w:rsidRPr="000C68D8">
        <w:rPr>
          <w:rFonts w:cs="Arial"/>
          <w:sz w:val="24"/>
          <w:szCs w:val="24"/>
          <w:rtl/>
          <w:lang w:bidi="fa-IR"/>
        </w:rPr>
        <w:t xml:space="preserve"> هدفمند بافت کل</w:t>
      </w:r>
      <w:r w:rsidRPr="000C68D8">
        <w:rPr>
          <w:rFonts w:cs="Arial" w:hint="cs"/>
          <w:sz w:val="24"/>
          <w:szCs w:val="24"/>
          <w:rtl/>
          <w:lang w:bidi="fa-IR"/>
        </w:rPr>
        <w:t>ی</w:t>
      </w:r>
      <w:r w:rsidRPr="000C68D8">
        <w:rPr>
          <w:rFonts w:cs="Arial" w:hint="eastAsia"/>
          <w:sz w:val="24"/>
          <w:szCs w:val="24"/>
          <w:rtl/>
          <w:lang w:bidi="fa-IR"/>
        </w:rPr>
        <w:t>و</w:t>
      </w:r>
      <w:r w:rsidRPr="000C68D8">
        <w:rPr>
          <w:rFonts w:cs="Arial" w:hint="cs"/>
          <w:sz w:val="24"/>
          <w:szCs w:val="24"/>
          <w:rtl/>
          <w:lang w:bidi="fa-IR"/>
        </w:rPr>
        <w:t>ی</w:t>
      </w:r>
      <w:r w:rsidRPr="000C68D8">
        <w:rPr>
          <w:rFonts w:cs="Arial"/>
          <w:sz w:val="24"/>
          <w:szCs w:val="24"/>
          <w:rtl/>
          <w:lang w:bidi="fa-IR"/>
        </w:rPr>
        <w:t xml:space="preserve"> جهت درمان و </w:t>
      </w:r>
      <w:r w:rsidRPr="000C68D8">
        <w:rPr>
          <w:rFonts w:cs="Arial" w:hint="cs"/>
          <w:sz w:val="24"/>
          <w:szCs w:val="24"/>
          <w:rtl/>
          <w:lang w:bidi="fa-IR"/>
        </w:rPr>
        <w:t>ی</w:t>
      </w:r>
      <w:r w:rsidRPr="000C68D8">
        <w:rPr>
          <w:rFonts w:cs="Arial" w:hint="eastAsia"/>
          <w:sz w:val="24"/>
          <w:szCs w:val="24"/>
          <w:rtl/>
          <w:lang w:bidi="fa-IR"/>
        </w:rPr>
        <w:t>ا</w:t>
      </w:r>
      <w:r w:rsidRPr="000C68D8">
        <w:rPr>
          <w:rFonts w:cs="Arial"/>
          <w:sz w:val="24"/>
          <w:szCs w:val="24"/>
          <w:rtl/>
          <w:lang w:bidi="fa-IR"/>
        </w:rPr>
        <w:t xml:space="preserve"> تقل</w:t>
      </w:r>
      <w:r w:rsidRPr="000C68D8">
        <w:rPr>
          <w:rFonts w:cs="Arial" w:hint="cs"/>
          <w:sz w:val="24"/>
          <w:szCs w:val="24"/>
          <w:rtl/>
          <w:lang w:bidi="fa-IR"/>
        </w:rPr>
        <w:t>ی</w:t>
      </w:r>
      <w:r w:rsidRPr="000C68D8">
        <w:rPr>
          <w:rFonts w:cs="Arial" w:hint="eastAsia"/>
          <w:sz w:val="24"/>
          <w:szCs w:val="24"/>
          <w:rtl/>
          <w:lang w:bidi="fa-IR"/>
        </w:rPr>
        <w:t>ل</w:t>
      </w:r>
      <w:r w:rsidRPr="000C68D8">
        <w:rPr>
          <w:rFonts w:cs="Arial"/>
          <w:sz w:val="24"/>
          <w:szCs w:val="24"/>
          <w:rtl/>
          <w:lang w:bidi="fa-IR"/>
        </w:rPr>
        <w:t xml:space="preserve"> آس</w:t>
      </w:r>
      <w:r w:rsidRPr="000C68D8">
        <w:rPr>
          <w:rFonts w:cs="Arial" w:hint="cs"/>
          <w:sz w:val="24"/>
          <w:szCs w:val="24"/>
          <w:rtl/>
          <w:lang w:bidi="fa-IR"/>
        </w:rPr>
        <w:t>ی</w:t>
      </w:r>
      <w:r w:rsidRPr="000C68D8">
        <w:rPr>
          <w:rFonts w:cs="Arial" w:hint="eastAsia"/>
          <w:sz w:val="24"/>
          <w:szCs w:val="24"/>
          <w:rtl/>
          <w:lang w:bidi="fa-IR"/>
        </w:rPr>
        <w:t>ب</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کل</w:t>
      </w:r>
      <w:r w:rsidRPr="000C68D8">
        <w:rPr>
          <w:rFonts w:cs="Arial" w:hint="cs"/>
          <w:sz w:val="24"/>
          <w:szCs w:val="24"/>
          <w:rtl/>
          <w:lang w:bidi="fa-IR"/>
        </w:rPr>
        <w:t>ی</w:t>
      </w:r>
      <w:r w:rsidRPr="000C68D8">
        <w:rPr>
          <w:rFonts w:cs="Arial" w:hint="eastAsia"/>
          <w:sz w:val="24"/>
          <w:szCs w:val="24"/>
          <w:rtl/>
          <w:lang w:bidi="fa-IR"/>
        </w:rPr>
        <w:t>و</w:t>
      </w:r>
      <w:r w:rsidRPr="000C68D8">
        <w:rPr>
          <w:rFonts w:cs="Arial" w:hint="cs"/>
          <w:sz w:val="24"/>
          <w:szCs w:val="24"/>
          <w:rtl/>
          <w:lang w:bidi="fa-IR"/>
        </w:rPr>
        <w:t>ی</w:t>
      </w:r>
      <w:r w:rsidRPr="000C68D8">
        <w:rPr>
          <w:rFonts w:cs="Arial"/>
          <w:sz w:val="24"/>
          <w:szCs w:val="24"/>
          <w:rtl/>
          <w:lang w:bidi="fa-IR"/>
        </w:rPr>
        <w:t xml:space="preserve"> در دستور کار بس</w:t>
      </w:r>
      <w:r w:rsidRPr="000C68D8">
        <w:rPr>
          <w:rFonts w:cs="Arial" w:hint="cs"/>
          <w:sz w:val="24"/>
          <w:szCs w:val="24"/>
          <w:rtl/>
          <w:lang w:bidi="fa-IR"/>
        </w:rPr>
        <w:t>ی</w:t>
      </w:r>
      <w:r w:rsidRPr="000C68D8">
        <w:rPr>
          <w:rFonts w:cs="Arial" w:hint="eastAsia"/>
          <w:sz w:val="24"/>
          <w:szCs w:val="24"/>
          <w:rtl/>
          <w:lang w:bidi="fa-IR"/>
        </w:rPr>
        <w:t>ار</w:t>
      </w:r>
      <w:r w:rsidRPr="000C68D8">
        <w:rPr>
          <w:rFonts w:cs="Arial" w:hint="cs"/>
          <w:sz w:val="24"/>
          <w:szCs w:val="24"/>
          <w:rtl/>
          <w:lang w:bidi="fa-IR"/>
        </w:rPr>
        <w:t>ی</w:t>
      </w:r>
      <w:r w:rsidRPr="000C68D8">
        <w:rPr>
          <w:rFonts w:cs="Arial"/>
          <w:sz w:val="24"/>
          <w:szCs w:val="24"/>
          <w:rtl/>
          <w:lang w:bidi="fa-IR"/>
        </w:rPr>
        <w:t xml:space="preserve"> از ت</w:t>
      </w:r>
      <w:r w:rsidRPr="000C68D8">
        <w:rPr>
          <w:rFonts w:cs="Arial" w:hint="cs"/>
          <w:sz w:val="24"/>
          <w:szCs w:val="24"/>
          <w:rtl/>
          <w:lang w:bidi="fa-IR"/>
        </w:rPr>
        <w:t>ی</w:t>
      </w:r>
      <w:r w:rsidRPr="000C68D8">
        <w:rPr>
          <w:rFonts w:cs="Arial" w:hint="eastAsia"/>
          <w:sz w:val="24"/>
          <w:szCs w:val="24"/>
          <w:rtl/>
          <w:lang w:bidi="fa-IR"/>
        </w:rPr>
        <w:t>م</w:t>
      </w:r>
      <w:r w:rsidRPr="000C68D8">
        <w:rPr>
          <w:rFonts w:cs="Arial"/>
          <w:sz w:val="24"/>
          <w:szCs w:val="24"/>
          <w:rtl/>
          <w:lang w:bidi="fa-IR"/>
        </w:rPr>
        <w:t xml:space="preserve"> ها</w:t>
      </w:r>
      <w:r w:rsidRPr="000C68D8">
        <w:rPr>
          <w:rFonts w:cs="Arial" w:hint="cs"/>
          <w:sz w:val="24"/>
          <w:szCs w:val="24"/>
          <w:rtl/>
          <w:lang w:bidi="fa-IR"/>
        </w:rPr>
        <w:t>ی</w:t>
      </w:r>
      <w:r w:rsidRPr="000C68D8">
        <w:rPr>
          <w:rFonts w:cs="Arial"/>
          <w:sz w:val="24"/>
          <w:szCs w:val="24"/>
          <w:rtl/>
          <w:lang w:bidi="fa-IR"/>
        </w:rPr>
        <w:t xml:space="preserve"> در</w:t>
      </w:r>
      <w:r w:rsidRPr="000C68D8">
        <w:rPr>
          <w:rFonts w:cs="Arial" w:hint="eastAsia"/>
          <w:sz w:val="24"/>
          <w:szCs w:val="24"/>
          <w:rtl/>
          <w:lang w:bidi="fa-IR"/>
        </w:rPr>
        <w:t>مان</w:t>
      </w:r>
      <w:r w:rsidRPr="000C68D8">
        <w:rPr>
          <w:rFonts w:cs="Arial" w:hint="cs"/>
          <w:sz w:val="24"/>
          <w:szCs w:val="24"/>
          <w:rtl/>
          <w:lang w:bidi="fa-IR"/>
        </w:rPr>
        <w:t>ی</w:t>
      </w:r>
      <w:r w:rsidRPr="000C68D8">
        <w:rPr>
          <w:rFonts w:cs="Arial"/>
          <w:sz w:val="24"/>
          <w:szCs w:val="24"/>
          <w:rtl/>
          <w:lang w:bidi="fa-IR"/>
        </w:rPr>
        <w:t xml:space="preserve"> قرار گرفته است.</w:t>
      </w:r>
    </w:p>
    <w:p w14:paraId="1DC648A5" w14:textId="77777777" w:rsidR="00BD6943" w:rsidRPr="00853FB1" w:rsidRDefault="00BD6943" w:rsidP="00BD6943">
      <w:pPr>
        <w:tabs>
          <w:tab w:val="left" w:pos="1380"/>
        </w:tabs>
        <w:bidi/>
        <w:jc w:val="both"/>
        <w:rPr>
          <w:b/>
          <w:bCs/>
          <w:sz w:val="24"/>
          <w:szCs w:val="24"/>
          <w:rtl/>
          <w:lang w:bidi="fa-IR"/>
        </w:rPr>
      </w:pPr>
      <w:r w:rsidRPr="00853FB1">
        <w:rPr>
          <w:rFonts w:hint="cs"/>
          <w:b/>
          <w:bCs/>
          <w:sz w:val="24"/>
          <w:szCs w:val="24"/>
          <w:rtl/>
          <w:lang w:bidi="fa-IR"/>
        </w:rPr>
        <w:t xml:space="preserve">واژگان کلیدی </w:t>
      </w:r>
      <w:r>
        <w:rPr>
          <w:rFonts w:hint="cs"/>
          <w:b/>
          <w:bCs/>
          <w:sz w:val="24"/>
          <w:szCs w:val="24"/>
          <w:rtl/>
          <w:lang w:bidi="fa-IR"/>
        </w:rPr>
        <w:t xml:space="preserve">: </w:t>
      </w:r>
      <w:r w:rsidRPr="00853FB1">
        <w:rPr>
          <w:rFonts w:cs="Arial" w:hint="cs"/>
          <w:sz w:val="24"/>
          <w:szCs w:val="24"/>
          <w:rtl/>
          <w:lang w:bidi="fa-IR"/>
        </w:rPr>
        <w:t>آسیب کلیوی ، اکسیژن رسانی ، فیبروز کلیوی</w:t>
      </w:r>
    </w:p>
    <w:p w14:paraId="5ADDAB85" w14:textId="77777777" w:rsidR="00BD6943" w:rsidRDefault="00BD6943" w:rsidP="00BD6943">
      <w:pPr>
        <w:tabs>
          <w:tab w:val="left" w:pos="1380"/>
        </w:tabs>
        <w:bidi/>
        <w:jc w:val="both"/>
        <w:rPr>
          <w:sz w:val="24"/>
          <w:szCs w:val="24"/>
          <w:rtl/>
          <w:lang w:bidi="fa-IR"/>
        </w:rPr>
      </w:pPr>
    </w:p>
    <w:p w14:paraId="0509F565" w14:textId="77777777" w:rsidR="00BD6943" w:rsidRDefault="00BD6943" w:rsidP="00BD6943">
      <w:pPr>
        <w:tabs>
          <w:tab w:val="left" w:pos="1380"/>
        </w:tabs>
        <w:jc w:val="both"/>
        <w:rPr>
          <w:rFonts w:ascii="Calibri" w:eastAsia="Calibri" w:hAnsi="Calibri" w:cs="Arial"/>
          <w:b/>
          <w:bCs/>
          <w:sz w:val="28"/>
          <w:szCs w:val="28"/>
          <w:lang w:bidi="fa-IR"/>
        </w:rPr>
      </w:pPr>
    </w:p>
    <w:p w14:paraId="6A17E2A1" w14:textId="77777777" w:rsidR="00BD6943" w:rsidRDefault="00BD6943" w:rsidP="00BD6943">
      <w:pPr>
        <w:tabs>
          <w:tab w:val="left" w:pos="1380"/>
        </w:tabs>
        <w:jc w:val="both"/>
        <w:rPr>
          <w:rFonts w:ascii="Calibri" w:eastAsia="Calibri" w:hAnsi="Calibri" w:cs="Arial"/>
          <w:b/>
          <w:bCs/>
          <w:sz w:val="28"/>
          <w:szCs w:val="28"/>
          <w:lang w:bidi="fa-IR"/>
        </w:rPr>
      </w:pPr>
    </w:p>
    <w:p w14:paraId="315E2A82" w14:textId="77777777" w:rsidR="00BD6943" w:rsidRDefault="00BD6943" w:rsidP="00BD6943">
      <w:pPr>
        <w:tabs>
          <w:tab w:val="left" w:pos="1380"/>
        </w:tabs>
        <w:jc w:val="both"/>
        <w:rPr>
          <w:rFonts w:ascii="Calibri" w:eastAsia="Calibri" w:hAnsi="Calibri" w:cs="Arial"/>
          <w:b/>
          <w:bCs/>
          <w:sz w:val="28"/>
          <w:szCs w:val="28"/>
          <w:lang w:bidi="fa-IR"/>
        </w:rPr>
      </w:pPr>
      <w:r w:rsidRPr="000C68D8">
        <w:rPr>
          <w:rFonts w:ascii="Calibri" w:eastAsia="Calibri" w:hAnsi="Calibri" w:cs="Arial"/>
          <w:b/>
          <w:bCs/>
          <w:sz w:val="28"/>
          <w:szCs w:val="28"/>
          <w:lang w:bidi="fa-IR"/>
        </w:rPr>
        <w:t>Abstract</w:t>
      </w:r>
    </w:p>
    <w:p w14:paraId="049185E9" w14:textId="77777777" w:rsidR="00BD6943" w:rsidRDefault="00BD6943" w:rsidP="00BD6943">
      <w:pPr>
        <w:jc w:val="both"/>
        <w:rPr>
          <w:rFonts w:ascii="Calibri" w:eastAsia="Calibri" w:hAnsi="Calibri" w:cs="Arial"/>
          <w:sz w:val="24"/>
          <w:szCs w:val="24"/>
          <w:lang w:bidi="fa-IR"/>
        </w:rPr>
      </w:pPr>
      <w:r w:rsidRPr="000C68D8">
        <w:rPr>
          <w:rFonts w:ascii="Calibri" w:eastAsia="Calibri" w:hAnsi="Calibri" w:cs="Arial"/>
          <w:sz w:val="24"/>
          <w:szCs w:val="24"/>
          <w:lang w:bidi="fa-IR"/>
        </w:rPr>
        <w:t>Kidney damage is a major global health problem that is caused by a variety of causes, such as ischemia-reperfusion, cardiovascular surgery, and radiotherapy. Studies of patients with acute and chronic renal impairment have shown that oxygen balance is disturbed in these patients. As a result, these kidney tissue interactions will be fibrotic and irreversible. Thus, the focus on targeted oxidation of kidney tissue to treat or reduce kidney damage has been on the agenda of many medical teams.</w:t>
      </w:r>
    </w:p>
    <w:p w14:paraId="3E29722B" w14:textId="77777777" w:rsidR="00BD6943" w:rsidRDefault="00BD6943" w:rsidP="00BD6943">
      <w:pPr>
        <w:jc w:val="both"/>
        <w:rPr>
          <w:rFonts w:ascii="Calibri" w:eastAsia="Calibri" w:hAnsi="Calibri" w:cs="Arial"/>
          <w:sz w:val="24"/>
          <w:szCs w:val="24"/>
          <w:rtl/>
          <w:lang w:bidi="fa-IR"/>
        </w:rPr>
      </w:pPr>
      <w:r w:rsidRPr="00853FB1">
        <w:rPr>
          <w:rFonts w:ascii="Calibri" w:eastAsia="Calibri" w:hAnsi="Calibri" w:cs="Arial"/>
          <w:b/>
          <w:bCs/>
          <w:sz w:val="24"/>
          <w:szCs w:val="24"/>
          <w:lang w:bidi="fa-IR"/>
        </w:rPr>
        <w:t>Key words:</w:t>
      </w:r>
      <w:r>
        <w:rPr>
          <w:rFonts w:ascii="Calibri" w:eastAsia="Calibri" w:hAnsi="Calibri" w:cs="Arial"/>
          <w:sz w:val="24"/>
          <w:szCs w:val="24"/>
          <w:lang w:bidi="fa-IR"/>
        </w:rPr>
        <w:t xml:space="preserve"> </w:t>
      </w:r>
      <w:r w:rsidRPr="00853FB1">
        <w:rPr>
          <w:rFonts w:ascii="Calibri" w:eastAsia="Calibri" w:hAnsi="Calibri" w:cs="Arial"/>
          <w:sz w:val="24"/>
          <w:szCs w:val="24"/>
          <w:lang w:bidi="fa-IR"/>
        </w:rPr>
        <w:t>Kidney damage, oxygen supply, renal fibrosis</w:t>
      </w:r>
    </w:p>
    <w:p w14:paraId="0782F575" w14:textId="03B7D315" w:rsidR="00F87C0C" w:rsidRPr="00F87C0C" w:rsidRDefault="00F87C0C" w:rsidP="00BD6943">
      <w:pPr>
        <w:bidi/>
        <w:jc w:val="both"/>
        <w:rPr>
          <w:rFonts w:ascii="Calibri" w:eastAsia="Calibri" w:hAnsi="Calibri" w:cs="Arial"/>
          <w:sz w:val="24"/>
          <w:szCs w:val="24"/>
          <w:rtl/>
          <w:lang w:bidi="fa-IR"/>
        </w:rPr>
      </w:pPr>
      <w:r w:rsidRPr="00F87C0C">
        <w:rPr>
          <w:rFonts w:ascii="Calibri" w:eastAsia="Calibri" w:hAnsi="Calibri" w:cs="Arial"/>
          <w:b/>
          <w:bCs/>
          <w:sz w:val="28"/>
          <w:szCs w:val="28"/>
          <w:rtl/>
          <w:lang w:bidi="fa-IR"/>
        </w:rPr>
        <w:lastRenderedPageBreak/>
        <w:t>مقدمه</w:t>
      </w:r>
      <w:r w:rsidRPr="00F87C0C">
        <w:rPr>
          <w:rFonts w:ascii="Calibri" w:eastAsia="Calibri" w:hAnsi="Calibri" w:cs="Arial"/>
          <w:sz w:val="24"/>
          <w:szCs w:val="24"/>
          <w:rtl/>
          <w:lang w:bidi="fa-IR"/>
        </w:rPr>
        <w:t xml:space="preserve"> </w:t>
      </w:r>
    </w:p>
    <w:p w14:paraId="460F4153" w14:textId="4A09AD2C"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آسیب حاد کلیوی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 تقریبا در 5 درصد از بیماران بستری دیده میشود (1). این در حالی است که این عارضه با در چیزی حدود 30 درصد از افراد تحت جراحی بعنوان عاملی مخاطره آمیز مطرح میگردد(2). در این بین آسیب مزمن کلیوی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که متعاقب بسیاری از شرایط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ایجاد میشود نیز بصورت چشمگیری روبه افزایش می باشد. با توجه به گسترش روز افزون این دست اختلالات ، مکانیسم های درمانی مناسبی برای آنها ارائه نشده است (3). اخیرا ، تغییرات اکسیژن رسانی به کلیه بعنوان یک مسیر مشترک جهت درمان و کنترل پیشرفت بیماری در هر دو حالت آسیب حاد و مزمن کلیوی شناخته شده است. در این بررسی شرایط اکسیژن رسانی به کلیه در شرایط </w:t>
      </w:r>
      <w:r w:rsidRPr="00F87C0C">
        <w:rPr>
          <w:rFonts w:ascii="Calibri" w:eastAsia="Calibri" w:hAnsi="Calibri" w:cs="Arial"/>
          <w:sz w:val="24"/>
          <w:szCs w:val="24"/>
          <w:lang w:bidi="fa-IR"/>
        </w:rPr>
        <w:t xml:space="preserve">AKI </w:t>
      </w:r>
      <w:r w:rsidRPr="00F87C0C">
        <w:rPr>
          <w:rFonts w:ascii="Calibri" w:eastAsia="Calibri" w:hAnsi="Calibri" w:cs="Arial"/>
          <w:sz w:val="24"/>
          <w:szCs w:val="24"/>
          <w:rtl/>
          <w:lang w:bidi="fa-IR"/>
        </w:rPr>
        <w:t xml:space="preserve">و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شرح داده شده و شرایط تشخیص و درمان مورد بحث قرار خواهد گرفت.</w:t>
      </w:r>
    </w:p>
    <w:p w14:paraId="5249F35B" w14:textId="77777777" w:rsidR="00F87C0C" w:rsidRPr="00F87C0C" w:rsidRDefault="00F87C0C" w:rsidP="00F87C0C">
      <w:pPr>
        <w:bidi/>
        <w:spacing w:after="200" w:line="360" w:lineRule="auto"/>
        <w:jc w:val="both"/>
        <w:rPr>
          <w:rFonts w:ascii="Calibri" w:eastAsia="Calibri" w:hAnsi="Calibri" w:cs="Arial"/>
          <w:b/>
          <w:bCs/>
          <w:sz w:val="28"/>
          <w:szCs w:val="28"/>
          <w:rtl/>
          <w:lang w:bidi="fa-IR"/>
        </w:rPr>
      </w:pPr>
      <w:r w:rsidRPr="00F87C0C">
        <w:rPr>
          <w:rFonts w:ascii="Calibri" w:eastAsia="Calibri" w:hAnsi="Calibri" w:cs="Arial"/>
          <w:b/>
          <w:bCs/>
          <w:sz w:val="28"/>
          <w:szCs w:val="28"/>
          <w:rtl/>
          <w:lang w:bidi="fa-IR"/>
        </w:rPr>
        <w:t>اکسیداسیون کلیه</w:t>
      </w:r>
    </w:p>
    <w:p w14:paraId="7A09BA9A" w14:textId="0B2D6A72"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عملکرد بهینه بسیاری از اندام های داخلی بدن به تولید </w:t>
      </w:r>
      <w:r w:rsidRPr="00F87C0C">
        <w:rPr>
          <w:rFonts w:ascii="Calibri" w:eastAsia="Calibri" w:hAnsi="Calibri" w:cs="Arial"/>
          <w:sz w:val="24"/>
          <w:szCs w:val="24"/>
          <w:lang w:bidi="fa-IR"/>
        </w:rPr>
        <w:t xml:space="preserve">ATP </w:t>
      </w:r>
      <w:r w:rsidRPr="00F87C0C">
        <w:rPr>
          <w:rFonts w:ascii="Calibri" w:eastAsia="Calibri" w:hAnsi="Calibri" w:cs="Arial"/>
          <w:sz w:val="24"/>
          <w:szCs w:val="24"/>
          <w:rtl/>
          <w:lang w:bidi="fa-IR"/>
        </w:rPr>
        <w:t xml:space="preserve"> وابسته می باشد. تولید </w:t>
      </w:r>
      <w:r w:rsidRPr="00F87C0C">
        <w:rPr>
          <w:rFonts w:ascii="Calibri" w:eastAsia="Calibri" w:hAnsi="Calibri" w:cs="Arial"/>
          <w:sz w:val="24"/>
          <w:szCs w:val="24"/>
          <w:lang w:bidi="fa-IR"/>
        </w:rPr>
        <w:t>ATP</w:t>
      </w:r>
      <w:r w:rsidRPr="00F87C0C">
        <w:rPr>
          <w:rFonts w:ascii="Calibri" w:eastAsia="Calibri" w:hAnsi="Calibri" w:cs="Arial"/>
          <w:sz w:val="24"/>
          <w:szCs w:val="24"/>
          <w:rtl/>
          <w:lang w:bidi="fa-IR"/>
        </w:rPr>
        <w:t xml:space="preserve"> توسط دو مسیر اکسیداتیو و گلیکولیتیک میسر می گردد، اما فسفوریلاسیون اکسیداتیو مسیر سلولی است که با تولید 38 ملکول </w:t>
      </w:r>
      <w:r w:rsidRPr="00F87C0C">
        <w:rPr>
          <w:rFonts w:ascii="Calibri" w:eastAsia="Calibri" w:hAnsi="Calibri" w:cs="Arial"/>
          <w:sz w:val="24"/>
          <w:szCs w:val="24"/>
          <w:lang w:bidi="fa-IR"/>
        </w:rPr>
        <w:t>ATP</w:t>
      </w:r>
      <w:r w:rsidRPr="00F87C0C">
        <w:rPr>
          <w:rFonts w:ascii="Calibri" w:eastAsia="Calibri" w:hAnsi="Calibri" w:cs="Arial"/>
          <w:sz w:val="24"/>
          <w:szCs w:val="24"/>
          <w:rtl/>
          <w:lang w:bidi="fa-IR"/>
        </w:rPr>
        <w:t xml:space="preserve"> به ازای هر مولکول گلوکز، شرایط کارآمدتری نسبت به تولید 2 مولکول </w:t>
      </w:r>
      <w:r w:rsidRPr="00F87C0C">
        <w:rPr>
          <w:rFonts w:ascii="Calibri" w:eastAsia="Calibri" w:hAnsi="Calibri" w:cs="Arial"/>
          <w:sz w:val="24"/>
          <w:szCs w:val="24"/>
          <w:lang w:bidi="fa-IR"/>
        </w:rPr>
        <w:t>ATP</w:t>
      </w:r>
      <w:r w:rsidRPr="00F87C0C">
        <w:rPr>
          <w:rFonts w:ascii="Calibri" w:eastAsia="Calibri" w:hAnsi="Calibri" w:cs="Arial"/>
          <w:sz w:val="24"/>
          <w:szCs w:val="24"/>
          <w:rtl/>
          <w:lang w:bidi="fa-IR"/>
        </w:rPr>
        <w:t xml:space="preserve"> در گلیکولیز از خود نشان می دهد (</w:t>
      </w:r>
      <w:r w:rsidR="00CF2A90">
        <w:rPr>
          <w:rFonts w:ascii="Calibri" w:eastAsia="Calibri" w:hAnsi="Calibri" w:cs="Arial"/>
          <w:sz w:val="24"/>
          <w:szCs w:val="24"/>
          <w:lang w:bidi="fa-IR"/>
        </w:rPr>
        <w:t>4</w:t>
      </w:r>
      <w:r w:rsidRPr="00F87C0C">
        <w:rPr>
          <w:rFonts w:ascii="Calibri" w:eastAsia="Calibri" w:hAnsi="Calibri" w:cs="Arial"/>
          <w:sz w:val="24"/>
          <w:szCs w:val="24"/>
          <w:rtl/>
          <w:lang w:bidi="fa-IR"/>
        </w:rPr>
        <w:t xml:space="preserve">). تمامی این موارد به وضوح به اهمیت نیاز مبرم اغلب سلولها به اکسیژن جهت تولید </w:t>
      </w:r>
      <w:r w:rsidRPr="00F87C0C">
        <w:rPr>
          <w:rFonts w:ascii="Calibri" w:eastAsia="Calibri" w:hAnsi="Calibri" w:cs="Arial"/>
          <w:sz w:val="24"/>
          <w:szCs w:val="24"/>
          <w:lang w:bidi="fa-IR"/>
        </w:rPr>
        <w:t>ATP</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از طریق فسفوریلاسیون اکسیداتیو میتوکندری اشاره می نماید. اگرچه عدم وجود اکسیژن یک استرس قطعی سلولی است ، اما اکسیژن اضافی نیز می تواند منجر به آسیب اکسیدان شود. از این رو ، تنظیم دقیق اکسیژن رسانی به بافت برای جلوگیری از هیپوکسی یا هایپروکسیا برای بقا حیاتی است (</w:t>
      </w:r>
      <w:r w:rsidR="00CF2A90">
        <w:rPr>
          <w:rFonts w:ascii="Calibri" w:eastAsia="Calibri" w:hAnsi="Calibri" w:cs="Arial"/>
          <w:sz w:val="24"/>
          <w:szCs w:val="24"/>
          <w:lang w:bidi="fa-IR"/>
        </w:rPr>
        <w:t>5</w:t>
      </w:r>
      <w:r w:rsidRPr="00F87C0C">
        <w:rPr>
          <w:rFonts w:ascii="Calibri" w:eastAsia="Calibri" w:hAnsi="Calibri" w:cs="Arial" w:hint="cs"/>
          <w:sz w:val="24"/>
          <w:szCs w:val="24"/>
          <w:rtl/>
          <w:lang w:bidi="fa-IR"/>
        </w:rPr>
        <w:t>).</w:t>
      </w:r>
    </w:p>
    <w:p w14:paraId="6248B043" w14:textId="054C5FBB"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سیستم قلبی عروقی از طریق هدایت جریان خون، شرایط مناسبی برای ارسال اکسیژن به نواحی مختلف بدن را فراهم می نماید. بعلاوه اعضای مختلف بدن نیز دارای مکانیسم های خاص برای تنظیم جریان خون می باشند (</w:t>
      </w:r>
      <w:r w:rsidR="00CF2A90">
        <w:rPr>
          <w:rFonts w:ascii="Calibri" w:eastAsia="Calibri" w:hAnsi="Calibri" w:cs="Arial" w:hint="cs"/>
          <w:sz w:val="24"/>
          <w:szCs w:val="24"/>
          <w:rtl/>
          <w:lang w:bidi="fa-IR"/>
        </w:rPr>
        <w:t>6</w:t>
      </w:r>
      <w:r w:rsidRPr="00F87C0C">
        <w:rPr>
          <w:rFonts w:ascii="Calibri" w:eastAsia="Calibri" w:hAnsi="Calibri" w:cs="Arial"/>
          <w:sz w:val="24"/>
          <w:szCs w:val="24"/>
          <w:rtl/>
          <w:lang w:bidi="fa-IR"/>
        </w:rPr>
        <w:t>). از  مکانیسم هایی که منجر به تثبیت جریان خون در حضور فشار شریانی یا پرفیوژن تغییر یافته می گردد، اتوژولوگرافی می باشد. اتورگولاسیون تقریباً در تمام بسترهای عروقی رخ می دهد ، اما در کلیه و مغز مشهودتر است. در کلیه، بازخورد میوژنیک و توبولوگلومرولی واسطه اتورگولاسیون جریان خون کلیوی (</w:t>
      </w:r>
      <w:r w:rsidRPr="00F87C0C">
        <w:rPr>
          <w:rFonts w:ascii="Calibri" w:eastAsia="Calibri" w:hAnsi="Calibri" w:cs="Arial"/>
          <w:sz w:val="24"/>
          <w:szCs w:val="24"/>
          <w:lang w:bidi="fa-IR"/>
        </w:rPr>
        <w:t>RBF</w:t>
      </w:r>
      <w:r w:rsidRPr="00F87C0C">
        <w:rPr>
          <w:rFonts w:ascii="Calibri" w:eastAsia="Calibri" w:hAnsi="Calibri" w:cs="Arial"/>
          <w:sz w:val="24"/>
          <w:szCs w:val="24"/>
          <w:rtl/>
          <w:lang w:bidi="fa-IR"/>
        </w:rPr>
        <w:t>) است (</w:t>
      </w:r>
      <w:r w:rsidR="000F3DB8">
        <w:rPr>
          <w:rFonts w:ascii="Calibri" w:eastAsia="Calibri" w:hAnsi="Calibri" w:cs="Arial" w:hint="cs"/>
          <w:sz w:val="24"/>
          <w:szCs w:val="24"/>
          <w:rtl/>
          <w:lang w:bidi="fa-IR"/>
        </w:rPr>
        <w:t>7</w:t>
      </w:r>
      <w:r w:rsidRPr="00F87C0C">
        <w:rPr>
          <w:rFonts w:ascii="Calibri" w:eastAsia="Calibri" w:hAnsi="Calibri" w:cs="Arial"/>
          <w:sz w:val="24"/>
          <w:szCs w:val="24"/>
          <w:rtl/>
          <w:lang w:bidi="fa-IR"/>
        </w:rPr>
        <w:t>). همچنین تنظیم متابولیک جریان خون در بافت ها نیز اتفاق می افتد. این امر که منجر به تنظیم جریان خون توسط محصولات انتهایی متابولیسم می گردد، در هنگام افزایش فعالیت متابولیکی می تواند افزایش تقاضای اکسیژن را در پی داشته باشد(</w:t>
      </w:r>
      <w:r w:rsidR="000F3DB8">
        <w:rPr>
          <w:rFonts w:ascii="Calibri" w:eastAsia="Calibri" w:hAnsi="Calibri" w:cs="Arial" w:hint="cs"/>
          <w:sz w:val="24"/>
          <w:szCs w:val="24"/>
          <w:rtl/>
          <w:lang w:bidi="fa-IR"/>
        </w:rPr>
        <w:t>8</w:t>
      </w:r>
      <w:r w:rsidRPr="00F87C0C">
        <w:rPr>
          <w:rFonts w:ascii="Calibri" w:eastAsia="Calibri" w:hAnsi="Calibri" w:cs="Arial"/>
          <w:sz w:val="24"/>
          <w:szCs w:val="24"/>
          <w:rtl/>
          <w:lang w:bidi="fa-IR"/>
        </w:rPr>
        <w:t xml:space="preserve">). بر خلاف سایر اعضای بدن که افزایش جریان خون به طور یکنواخت منجر به افزایش اکسیژن رسانی می گردد ، در کلیه افزایش </w:t>
      </w:r>
      <w:r w:rsidRPr="00F87C0C">
        <w:rPr>
          <w:rFonts w:ascii="Calibri" w:eastAsia="Calibri" w:hAnsi="Calibri" w:cs="Arial"/>
          <w:sz w:val="24"/>
          <w:szCs w:val="24"/>
          <w:lang w:bidi="fa-IR"/>
        </w:rPr>
        <w:t>RBF</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سرعت صعودی فیلتراسیون گلومرولی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و بار برگشت پذیر فیلتر شده را در پی خواهد داشت. این امر به دلیل ارتباط خطی بین انتقال توبولار سدیم بوده (</w:t>
      </w:r>
      <w:r w:rsidRPr="00F87C0C">
        <w:rPr>
          <w:rFonts w:ascii="Calibri" w:eastAsia="Calibri" w:hAnsi="Calibri" w:cs="Arial"/>
          <w:sz w:val="24"/>
          <w:szCs w:val="24"/>
          <w:lang w:bidi="fa-IR"/>
        </w:rPr>
        <w:t>T</w:t>
      </w:r>
      <w:r w:rsidRPr="00F87C0C">
        <w:rPr>
          <w:rFonts w:ascii="Calibri" w:eastAsia="Calibri" w:hAnsi="Calibri" w:cs="Arial"/>
          <w:sz w:val="24"/>
          <w:szCs w:val="24"/>
          <w:vertAlign w:val="subscript"/>
          <w:lang w:bidi="fa-IR"/>
        </w:rPr>
        <w:t>Na</w:t>
      </w:r>
      <w:r w:rsidRPr="00F87C0C">
        <w:rPr>
          <w:rFonts w:ascii="Calibri" w:eastAsia="Calibri" w:hAnsi="Calibri" w:cs="Arial"/>
          <w:sz w:val="24"/>
          <w:szCs w:val="24"/>
          <w:rtl/>
          <w:lang w:bidi="fa-IR"/>
        </w:rPr>
        <w:t xml:space="preserve">) و میزان مصرف اکسیژن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را برای افزایش تقاضای اکسیژن فراهم می نماید (</w:t>
      </w:r>
      <w:r w:rsidR="000F3DB8">
        <w:rPr>
          <w:rFonts w:ascii="Calibri" w:eastAsia="Calibri" w:hAnsi="Calibri" w:cs="Arial" w:hint="cs"/>
          <w:sz w:val="24"/>
          <w:szCs w:val="24"/>
          <w:rtl/>
          <w:lang w:bidi="fa-IR"/>
        </w:rPr>
        <w:t>9</w:t>
      </w:r>
      <w:r w:rsidRPr="00F87C0C">
        <w:rPr>
          <w:rFonts w:ascii="Calibri" w:eastAsia="Calibri" w:hAnsi="Calibri" w:cs="Arial"/>
          <w:sz w:val="24"/>
          <w:szCs w:val="24"/>
          <w:rtl/>
          <w:lang w:bidi="fa-IR"/>
        </w:rPr>
        <w:t xml:space="preserve">). بنابراین افزایش اکسیژن کلیه ها و افزایش همزمان تقاضا برای اکسیژن در صورت منفک بودن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w:t>
      </w:r>
      <w:r w:rsidRPr="00F87C0C">
        <w:rPr>
          <w:rFonts w:ascii="Calibri" w:eastAsia="Calibri" w:hAnsi="Calibri" w:cs="Arial"/>
          <w:sz w:val="24"/>
          <w:szCs w:val="24"/>
          <w:lang w:bidi="fa-IR"/>
        </w:rPr>
        <w:t>RBF</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از هم می تواند میزان اکسیژن خالص را نیز بهبود بخشد.</w:t>
      </w:r>
    </w:p>
    <w:p w14:paraId="199EE02C" w14:textId="4D07A69D"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lastRenderedPageBreak/>
        <w:t>از جمله عواملی که می توانند در تعیین اکسیژن بافتی کلیه موثر واقع می شوند می توان به :  مقادیر اکسیژن شریانی، اکسیژن مصرفی توسط سلول ها و همچنین توقف جریان اکسیژن شریانی به ورید اشاره داشت که الگوی انتشار اکسیژن از شریان های پیش گلومولار به عروق  پس گلومرولی را مشخص می نمایند (</w:t>
      </w:r>
      <w:r w:rsidR="000F3DB8">
        <w:rPr>
          <w:rFonts w:ascii="Calibri" w:eastAsia="Calibri" w:hAnsi="Calibri" w:cs="Arial" w:hint="cs"/>
          <w:sz w:val="24"/>
          <w:szCs w:val="24"/>
          <w:rtl/>
          <w:lang w:bidi="fa-IR"/>
        </w:rPr>
        <w:t>10</w:t>
      </w:r>
      <w:r w:rsidRPr="00F87C0C">
        <w:rPr>
          <w:rFonts w:ascii="Calibri" w:eastAsia="Calibri" w:hAnsi="Calibri" w:cs="Arial"/>
          <w:sz w:val="24"/>
          <w:szCs w:val="24"/>
          <w:rtl/>
          <w:lang w:bidi="fa-IR"/>
        </w:rPr>
        <w:t xml:space="preserve">). کلیه ها تقریباً 25٪ حجم تولید قلب را در به خود اختصاص می دهند که  بنابراین از جریان خون بالایی برخوردار می باشند که این خود جهت حفظ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لازم است. همچنین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کلیه ها نسبت به سایر اعضای اصلی بدن بطور قابل توجهی بیشتر بوده و در رتبه پس از قلب (به ترتیب 2.7 در مقابل 4.3 میلی مول در کیلوگرم در دقیقه) قرار  دارد (</w:t>
      </w:r>
      <w:r w:rsidR="000F3DB8">
        <w:rPr>
          <w:rFonts w:ascii="Calibri" w:eastAsia="Calibri" w:hAnsi="Calibri" w:cs="Arial" w:hint="cs"/>
          <w:sz w:val="24"/>
          <w:szCs w:val="24"/>
          <w:rtl/>
          <w:lang w:bidi="fa-IR"/>
        </w:rPr>
        <w:t>11</w:t>
      </w:r>
      <w:r w:rsidRPr="00F87C0C">
        <w:rPr>
          <w:rFonts w:ascii="Calibri" w:eastAsia="Calibri" w:hAnsi="Calibri" w:cs="Arial"/>
          <w:sz w:val="24"/>
          <w:szCs w:val="24"/>
          <w:rtl/>
          <w:lang w:bidi="fa-IR"/>
        </w:rPr>
        <w:t xml:space="preserve">). </w:t>
      </w:r>
    </w:p>
    <w:p w14:paraId="7F0AA5B0" w14:textId="0C9FBF84"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یکی از خصوصیات منحصر بفرد کلیه ، خونرسانی ناهمگن است. قشر کلیه  تقریباً 20٪ از خروجی قلب را (با </w:t>
      </w:r>
      <w:r w:rsidRPr="00F87C0C">
        <w:rPr>
          <w:rFonts w:ascii="Calibri" w:eastAsia="Calibri" w:hAnsi="Calibri" w:cs="Arial"/>
          <w:sz w:val="24"/>
          <w:szCs w:val="24"/>
          <w:lang w:bidi="fa-IR"/>
        </w:rPr>
        <w:t xml:space="preserve">  PO2 </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بافتی برابر با </w:t>
      </w:r>
      <w:r w:rsidRPr="00F87C0C">
        <w:rPr>
          <w:rFonts w:ascii="Calibri" w:eastAsia="Calibri" w:hAnsi="Calibri" w:cs="Arial"/>
          <w:sz w:val="24"/>
          <w:szCs w:val="24"/>
          <w:lang w:bidi="fa-IR"/>
        </w:rPr>
        <w:t>mmHg 50-60</w:t>
      </w:r>
      <w:r w:rsidRPr="00F87C0C">
        <w:rPr>
          <w:rFonts w:ascii="Calibri" w:eastAsia="Calibri" w:hAnsi="Calibri" w:cs="Arial"/>
          <w:sz w:val="24"/>
          <w:szCs w:val="24"/>
          <w:rtl/>
          <w:lang w:bidi="fa-IR"/>
        </w:rPr>
        <w:t xml:space="preserve">) دریافت می نماید، این در حالی است که فاکتور خونرسانی مدولا در این مورد محدودتر بوده و تنها 5-10٪ از کل </w:t>
      </w:r>
      <w:r w:rsidRPr="00F87C0C">
        <w:rPr>
          <w:rFonts w:ascii="Calibri" w:eastAsia="Calibri" w:hAnsi="Calibri" w:cs="Arial"/>
          <w:sz w:val="24"/>
          <w:szCs w:val="24"/>
          <w:lang w:bidi="fa-IR"/>
        </w:rPr>
        <w:t>RBF</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با</w:t>
      </w:r>
      <w:r w:rsidRPr="00F87C0C">
        <w:rPr>
          <w:rFonts w:ascii="Calibri" w:eastAsia="Calibri" w:hAnsi="Calibri" w:cs="Arial"/>
          <w:sz w:val="24"/>
          <w:szCs w:val="24"/>
          <w:lang w:bidi="fa-IR"/>
        </w:rPr>
        <w:t xml:space="preserve">PO2 </w:t>
      </w:r>
      <w:r w:rsidRPr="00F87C0C">
        <w:rPr>
          <w:rFonts w:ascii="Calibri" w:eastAsia="Calibri" w:hAnsi="Calibri" w:cs="Arial"/>
          <w:sz w:val="24"/>
          <w:szCs w:val="24"/>
          <w:rtl/>
          <w:lang w:bidi="fa-IR"/>
        </w:rPr>
        <w:t xml:space="preserve"> بافتی در حدود </w:t>
      </w:r>
      <w:r w:rsidRPr="00F87C0C">
        <w:rPr>
          <w:rFonts w:ascii="Calibri" w:eastAsia="Calibri" w:hAnsi="Calibri" w:cs="Arial"/>
          <w:sz w:val="24"/>
          <w:szCs w:val="24"/>
          <w:lang w:bidi="fa-IR"/>
        </w:rPr>
        <w:t>10-20 mmHg</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را شامل می شود(</w:t>
      </w:r>
      <w:r w:rsidR="005C1261">
        <w:rPr>
          <w:rFonts w:ascii="Calibri" w:eastAsia="Calibri" w:hAnsi="Calibri" w:cs="Arial" w:hint="cs"/>
          <w:sz w:val="24"/>
          <w:szCs w:val="24"/>
          <w:rtl/>
          <w:lang w:bidi="fa-IR"/>
        </w:rPr>
        <w:t>12</w:t>
      </w:r>
      <w:r w:rsidRPr="00F87C0C">
        <w:rPr>
          <w:rFonts w:ascii="Calibri" w:eastAsia="Calibri" w:hAnsi="Calibri" w:cs="Arial" w:hint="cs"/>
          <w:sz w:val="24"/>
          <w:szCs w:val="24"/>
          <w:rtl/>
          <w:lang w:bidi="fa-IR"/>
        </w:rPr>
        <w:t>). با این وجود که جریان خون پایین در حفظ شیب اسمزی مدولار برای غلظت ادرار ضروری بوده، اما می تواند بافت مدولاری را در آستانه هیپوکسی قرار دهد. این در حالی است که نیازمندی های متابولیکی بسیاری از اندامهای ضخیم مدولاری (</w:t>
      </w:r>
      <w:r w:rsidRPr="00F87C0C">
        <w:rPr>
          <w:rFonts w:ascii="Calibri" w:eastAsia="Calibri" w:hAnsi="Calibri" w:cs="Arial"/>
          <w:sz w:val="24"/>
          <w:szCs w:val="24"/>
          <w:lang w:bidi="fa-IR"/>
        </w:rPr>
        <w:t>mTAL</w:t>
      </w:r>
      <w:r w:rsidRPr="00F87C0C">
        <w:rPr>
          <w:rFonts w:ascii="Calibri" w:eastAsia="Calibri" w:hAnsi="Calibri" w:cs="Arial"/>
          <w:sz w:val="24"/>
          <w:szCs w:val="24"/>
          <w:rtl/>
          <w:lang w:bidi="fa-IR"/>
        </w:rPr>
        <w:t xml:space="preserve">) به پایین بودن </w:t>
      </w:r>
      <w:r w:rsidRPr="00F87C0C">
        <w:rPr>
          <w:rFonts w:ascii="Calibri" w:eastAsia="Calibri" w:hAnsi="Calibri" w:cs="Arial"/>
          <w:sz w:val="24"/>
          <w:szCs w:val="24"/>
          <w:lang w:bidi="fa-IR"/>
        </w:rPr>
        <w:t>PO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در این منطقه کمک می کند. بنابراین هزینه های جذب مجدد اکسید سدیم (سدیم) در امتداد نفرون افزایش می یابد. باوجود اینکه لوله پروگزیمال کارایی بالایی دارد، بخش عمده انتقال </w:t>
      </w:r>
      <w:r w:rsidRPr="00F87C0C">
        <w:rPr>
          <w:rFonts w:ascii="Calibri" w:eastAsia="Calibri" w:hAnsi="Calibri" w:cs="Arial" w:hint="cs"/>
          <w:sz w:val="24"/>
          <w:szCs w:val="24"/>
          <w:vertAlign w:val="superscript"/>
          <w:rtl/>
          <w:lang w:bidi="fa-IR"/>
        </w:rPr>
        <w:t>+</w:t>
      </w:r>
      <w:r w:rsidRPr="00F87C0C">
        <w:rPr>
          <w:rFonts w:ascii="Calibri" w:eastAsia="Calibri" w:hAnsi="Calibri" w:cs="Arial"/>
          <w:sz w:val="24"/>
          <w:szCs w:val="24"/>
          <w:lang w:bidi="fa-IR"/>
        </w:rPr>
        <w:t>Na</w:t>
      </w:r>
      <w:r w:rsidRPr="00F87C0C">
        <w:rPr>
          <w:rFonts w:ascii="Calibri" w:eastAsia="Calibri" w:hAnsi="Calibri" w:cs="Arial"/>
          <w:sz w:val="24"/>
          <w:szCs w:val="24"/>
          <w:rtl/>
          <w:lang w:bidi="fa-IR"/>
        </w:rPr>
        <w:t xml:space="preserve">  در لوله‌ی مجاور رخ داده و تنها 60٪ این حمل و نقل فعال است. </w:t>
      </w:r>
      <w:r w:rsidRPr="00F87C0C">
        <w:rPr>
          <w:rFonts w:ascii="Calibri" w:eastAsia="Calibri" w:hAnsi="Calibri" w:cs="Arial"/>
          <w:sz w:val="24"/>
          <w:szCs w:val="24"/>
          <w:lang w:bidi="fa-IR"/>
        </w:rPr>
        <w:t>mTAL</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ها محل انتقال قابل توجه سدیم بوده ، که برای تولید شیب اسمزی مورد نیاز می باشند و فعالیت </w:t>
      </w:r>
      <w:r w:rsidRPr="00F87C0C">
        <w:rPr>
          <w:rFonts w:ascii="Calibri" w:eastAsia="Calibri" w:hAnsi="Calibri" w:cs="Arial"/>
          <w:sz w:val="24"/>
          <w:szCs w:val="24"/>
          <w:lang w:bidi="fa-IR"/>
        </w:rPr>
        <w:t>Na</w:t>
      </w:r>
      <w:r w:rsidRPr="00F87C0C">
        <w:rPr>
          <w:rFonts w:ascii="Calibri" w:eastAsia="Calibri" w:hAnsi="Calibri" w:cs="Arial"/>
          <w:sz w:val="24"/>
          <w:szCs w:val="24"/>
          <w:vertAlign w:val="superscript"/>
          <w:lang w:bidi="fa-IR"/>
        </w:rPr>
        <w:t>+</w:t>
      </w:r>
      <w:r w:rsidRPr="00F87C0C">
        <w:rPr>
          <w:rFonts w:ascii="Calibri" w:eastAsia="Calibri" w:hAnsi="Calibri" w:cs="Arial"/>
          <w:sz w:val="24"/>
          <w:szCs w:val="24"/>
          <w:lang w:bidi="fa-IR"/>
        </w:rPr>
        <w:t xml:space="preserve"> / K</w:t>
      </w:r>
      <w:r w:rsidRPr="00F87C0C">
        <w:rPr>
          <w:rFonts w:ascii="Calibri" w:eastAsia="Calibri" w:hAnsi="Calibri" w:cs="Arial"/>
          <w:sz w:val="24"/>
          <w:szCs w:val="24"/>
          <w:vertAlign w:val="superscript"/>
          <w:lang w:bidi="fa-IR"/>
        </w:rPr>
        <w:t>+</w:t>
      </w:r>
      <w:r w:rsidRPr="00F87C0C">
        <w:rPr>
          <w:rFonts w:ascii="Calibri" w:eastAsia="Calibri" w:hAnsi="Calibri" w:cs="Arial"/>
          <w:sz w:val="24"/>
          <w:szCs w:val="24"/>
          <w:lang w:bidi="fa-IR"/>
        </w:rPr>
        <w:t xml:space="preserve"> ATPase</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بیشتری نسبت به لولهای پروگزیمال دارند. انرژی متابولیکی استفاده شده در هر میلی گرم پروتئین </w:t>
      </w:r>
      <w:r w:rsidRPr="00F87C0C">
        <w:rPr>
          <w:rFonts w:ascii="Calibri" w:eastAsia="Calibri" w:hAnsi="Calibri" w:cs="Arial"/>
          <w:sz w:val="24"/>
          <w:szCs w:val="24"/>
          <w:lang w:bidi="fa-IR"/>
        </w:rPr>
        <w:t>TAL</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50٪ بیشتر از لوله های مجاور بوده و این در حالی است که مقتادیر مذکور در لوله دیستال افزایش بیشتری خواهد داشت (1</w:t>
      </w:r>
      <w:r w:rsidR="005C1261">
        <w:rPr>
          <w:rFonts w:ascii="Calibri" w:eastAsia="Calibri" w:hAnsi="Calibri" w:cs="Arial" w:hint="cs"/>
          <w:sz w:val="24"/>
          <w:szCs w:val="24"/>
          <w:rtl/>
          <w:lang w:bidi="fa-IR"/>
        </w:rPr>
        <w:t>3</w:t>
      </w:r>
      <w:r w:rsidRPr="00F87C0C">
        <w:rPr>
          <w:rFonts w:ascii="Calibri" w:eastAsia="Calibri" w:hAnsi="Calibri" w:cs="Arial" w:hint="cs"/>
          <w:sz w:val="24"/>
          <w:szCs w:val="24"/>
          <w:rtl/>
          <w:lang w:bidi="fa-IR"/>
        </w:rPr>
        <w:t xml:space="preserve">). افزایش انتقال سدیم در </w:t>
      </w:r>
      <w:r w:rsidRPr="00F87C0C">
        <w:rPr>
          <w:rFonts w:ascii="Calibri" w:eastAsia="Calibri" w:hAnsi="Calibri" w:cs="Arial"/>
          <w:sz w:val="24"/>
          <w:szCs w:val="24"/>
          <w:lang w:bidi="fa-IR"/>
        </w:rPr>
        <w:t>TAL</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بدون افزایش حمل اکسیژن می تواند سبب تشدید هیپوکسی مدولاری گردد. نتایج حاصل از بررسی های انجام شده نشان دهنده مهار انتقال سدیم در </w:t>
      </w:r>
      <w:r w:rsidRPr="00F87C0C">
        <w:rPr>
          <w:rFonts w:ascii="Calibri" w:eastAsia="Calibri" w:hAnsi="Calibri" w:cs="Arial"/>
          <w:sz w:val="24"/>
          <w:szCs w:val="24"/>
          <w:lang w:bidi="fa-IR"/>
        </w:rPr>
        <w:t>TAL</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لوله های پروگزیمال توسط مدورهای خاص می باشد که می تواند به ترتیب </w:t>
      </w:r>
      <w:r w:rsidRPr="00F87C0C">
        <w:rPr>
          <w:rFonts w:ascii="Calibri" w:eastAsia="Calibri" w:hAnsi="Calibri" w:cs="Arial"/>
          <w:sz w:val="24"/>
          <w:szCs w:val="24"/>
          <w:lang w:bidi="fa-IR"/>
        </w:rPr>
        <w:t>PO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را در مدولا و قشر کلیوی افزایش دهد (1</w:t>
      </w:r>
      <w:r w:rsidR="005C1261">
        <w:rPr>
          <w:rFonts w:ascii="Calibri" w:eastAsia="Calibri" w:hAnsi="Calibri" w:cs="Arial" w:hint="cs"/>
          <w:sz w:val="24"/>
          <w:szCs w:val="24"/>
          <w:rtl/>
          <w:lang w:bidi="fa-IR"/>
        </w:rPr>
        <w:t>4</w:t>
      </w:r>
      <w:r w:rsidRPr="00F87C0C">
        <w:rPr>
          <w:rFonts w:ascii="Calibri" w:eastAsia="Calibri" w:hAnsi="Calibri" w:cs="Arial" w:hint="cs"/>
          <w:sz w:val="24"/>
          <w:szCs w:val="24"/>
          <w:rtl/>
          <w:lang w:bidi="fa-IR"/>
        </w:rPr>
        <w:t xml:space="preserve">). بنابراین می توان گفت انتقال توبولار  و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از جمله اصلی ترین عوامل تعیین کننده اکسیژن رسانی محسوب می گردند.</w:t>
      </w:r>
    </w:p>
    <w:p w14:paraId="5683497F" w14:textId="77777777" w:rsidR="00F87C0C" w:rsidRPr="00F87C0C" w:rsidRDefault="00F87C0C" w:rsidP="00F87C0C">
      <w:pPr>
        <w:bidi/>
        <w:spacing w:after="200" w:line="360" w:lineRule="auto"/>
        <w:jc w:val="both"/>
        <w:rPr>
          <w:rFonts w:ascii="Calibri" w:eastAsia="Calibri" w:hAnsi="Calibri" w:cs="Arial"/>
          <w:b/>
          <w:bCs/>
          <w:sz w:val="28"/>
          <w:szCs w:val="28"/>
          <w:rtl/>
          <w:lang w:bidi="fa-IR"/>
        </w:rPr>
      </w:pPr>
    </w:p>
    <w:p w14:paraId="05A77105" w14:textId="77777777" w:rsidR="00F87C0C" w:rsidRPr="00F87C0C" w:rsidRDefault="00F87C0C" w:rsidP="00F87C0C">
      <w:pPr>
        <w:bidi/>
        <w:spacing w:after="200" w:line="360" w:lineRule="auto"/>
        <w:jc w:val="both"/>
        <w:rPr>
          <w:rFonts w:ascii="Calibri" w:eastAsia="Calibri" w:hAnsi="Calibri" w:cs="Arial"/>
          <w:b/>
          <w:bCs/>
          <w:sz w:val="28"/>
          <w:szCs w:val="28"/>
          <w:rtl/>
          <w:lang w:bidi="fa-IR"/>
        </w:rPr>
      </w:pPr>
      <w:r w:rsidRPr="00F87C0C">
        <w:rPr>
          <w:rFonts w:ascii="Calibri" w:eastAsia="Calibri" w:hAnsi="Calibri" w:cs="Arial"/>
          <w:b/>
          <w:bCs/>
          <w:sz w:val="28"/>
          <w:szCs w:val="28"/>
          <w:rtl/>
          <w:lang w:bidi="fa-IR"/>
        </w:rPr>
        <w:t>تنظیم اکسیژن رسانی به کلیه</w:t>
      </w:r>
    </w:p>
    <w:p w14:paraId="03A7852B" w14:textId="0A435545"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اکسید نیتریک (</w:t>
      </w:r>
      <w:r w:rsidRPr="00F87C0C">
        <w:rPr>
          <w:rFonts w:ascii="Calibri" w:eastAsia="Calibri" w:hAnsi="Calibri" w:cs="Arial"/>
          <w:sz w:val="24"/>
          <w:szCs w:val="24"/>
          <w:lang w:bidi="fa-IR"/>
        </w:rPr>
        <w:t>NO</w:t>
      </w:r>
      <w:r w:rsidRPr="00F87C0C">
        <w:rPr>
          <w:rFonts w:ascii="Calibri" w:eastAsia="Calibri" w:hAnsi="Calibri" w:cs="Arial"/>
          <w:sz w:val="24"/>
          <w:szCs w:val="24"/>
          <w:rtl/>
          <w:lang w:bidi="fa-IR"/>
        </w:rPr>
        <w:t xml:space="preserve">) تنظیم کننده اصلی اکسیژن عروق کوچک و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محسوب می گردد. این در شرایطی است که  </w:t>
      </w:r>
      <w:r w:rsidRPr="00F87C0C">
        <w:rPr>
          <w:rFonts w:ascii="Calibri" w:eastAsia="Calibri" w:hAnsi="Calibri" w:cs="Arial"/>
          <w:sz w:val="24"/>
          <w:szCs w:val="24"/>
          <w:lang w:bidi="fa-IR"/>
        </w:rPr>
        <w:t>NO</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می تواند با گشاد نمودن عروق سبب، تنظیم </w:t>
      </w:r>
      <w:r w:rsidRPr="00F87C0C">
        <w:rPr>
          <w:rFonts w:ascii="Calibri" w:eastAsia="Calibri" w:hAnsi="Calibri" w:cs="Arial"/>
          <w:sz w:val="24"/>
          <w:szCs w:val="24"/>
          <w:lang w:bidi="fa-IR"/>
        </w:rPr>
        <w:t>RBF</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شده و از این رو تحویل اکسیژن را نیز افزایش دهد. بررسی های انجام شده بر روی سگ ها نشان داده است که استفاده از </w:t>
      </w:r>
      <w:r w:rsidRPr="00F87C0C">
        <w:rPr>
          <w:rFonts w:ascii="Calibri" w:eastAsia="Calibri" w:hAnsi="Calibri" w:cs="Arial"/>
          <w:sz w:val="24"/>
          <w:szCs w:val="24"/>
          <w:lang w:bidi="fa-IR"/>
        </w:rPr>
        <w:t>NO</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سنتتیک (</w:t>
      </w:r>
      <w:r w:rsidRPr="00F87C0C">
        <w:rPr>
          <w:rFonts w:ascii="Calibri" w:eastAsia="Calibri" w:hAnsi="Calibri" w:cs="Arial"/>
          <w:sz w:val="24"/>
          <w:szCs w:val="24"/>
          <w:lang w:bidi="fa-IR"/>
        </w:rPr>
        <w:t>NOS</w:t>
      </w:r>
      <w:r w:rsidRPr="00F87C0C">
        <w:rPr>
          <w:rFonts w:ascii="Calibri" w:eastAsia="Calibri" w:hAnsi="Calibri" w:cs="Arial"/>
          <w:sz w:val="24"/>
          <w:szCs w:val="24"/>
          <w:rtl/>
          <w:lang w:bidi="fa-IR"/>
        </w:rPr>
        <w:t xml:space="preserve">) سبب کاهش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w:t>
      </w:r>
      <w:r w:rsidRPr="00F87C0C">
        <w:rPr>
          <w:rFonts w:ascii="Calibri" w:eastAsia="Calibri" w:hAnsi="Calibri" w:cs="Arial"/>
          <w:sz w:val="24"/>
          <w:szCs w:val="24"/>
          <w:lang w:bidi="fa-IR"/>
        </w:rPr>
        <w:t>T</w:t>
      </w:r>
      <w:r w:rsidRPr="00F87C0C">
        <w:rPr>
          <w:rFonts w:ascii="Calibri" w:eastAsia="Calibri" w:hAnsi="Calibri" w:cs="Arial"/>
          <w:sz w:val="24"/>
          <w:szCs w:val="24"/>
          <w:vertAlign w:val="subscript"/>
          <w:lang w:bidi="fa-IR"/>
        </w:rPr>
        <w:t>Na</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افزایش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کلیه می شود (1</w:t>
      </w:r>
      <w:r w:rsidR="005C1261">
        <w:rPr>
          <w:rFonts w:ascii="Calibri" w:eastAsia="Calibri" w:hAnsi="Calibri" w:cs="Arial" w:hint="cs"/>
          <w:sz w:val="24"/>
          <w:szCs w:val="24"/>
          <w:rtl/>
          <w:lang w:bidi="fa-IR"/>
        </w:rPr>
        <w:t>5</w:t>
      </w:r>
      <w:r w:rsidRPr="00F87C0C">
        <w:rPr>
          <w:rFonts w:ascii="Calibri" w:eastAsia="Calibri" w:hAnsi="Calibri" w:cs="Arial" w:hint="cs"/>
          <w:sz w:val="24"/>
          <w:szCs w:val="24"/>
          <w:rtl/>
          <w:lang w:bidi="fa-IR"/>
        </w:rPr>
        <w:t xml:space="preserve">). مهار عصبی </w:t>
      </w:r>
      <w:r w:rsidRPr="00F87C0C">
        <w:rPr>
          <w:rFonts w:ascii="Calibri" w:eastAsia="Calibri" w:hAnsi="Calibri" w:cs="Arial"/>
          <w:sz w:val="24"/>
          <w:szCs w:val="24"/>
          <w:lang w:bidi="fa-IR"/>
        </w:rPr>
        <w:t>NOS</w:t>
      </w:r>
      <w:r w:rsidRPr="00F87C0C">
        <w:rPr>
          <w:rFonts w:ascii="Calibri" w:eastAsia="Calibri" w:hAnsi="Calibri" w:cs="Arial"/>
          <w:sz w:val="24"/>
          <w:szCs w:val="24"/>
          <w:rtl/>
          <w:lang w:bidi="fa-IR"/>
        </w:rPr>
        <w:t xml:space="preserve"> (</w:t>
      </w:r>
      <w:r w:rsidRPr="00F87C0C">
        <w:rPr>
          <w:rFonts w:ascii="Calibri" w:eastAsia="Calibri" w:hAnsi="Calibri" w:cs="Arial"/>
          <w:sz w:val="24"/>
          <w:szCs w:val="24"/>
          <w:lang w:bidi="fa-IR"/>
        </w:rPr>
        <w:t>(NOS-1</w:t>
      </w:r>
      <w:r w:rsidRPr="00F87C0C">
        <w:rPr>
          <w:rFonts w:ascii="Calibri" w:eastAsia="Calibri" w:hAnsi="Calibri" w:cs="Arial"/>
          <w:sz w:val="24"/>
          <w:szCs w:val="24"/>
          <w:rtl/>
          <w:lang w:bidi="fa-IR"/>
        </w:rPr>
        <w:t xml:space="preserve"> سبب افزایش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هم در داخل بدن و هم در لوله‌های پروگزیمال آزمایشگاهی می شود (</w:t>
      </w:r>
      <w:r w:rsidR="005C1261">
        <w:rPr>
          <w:rFonts w:ascii="Calibri" w:eastAsia="Calibri" w:hAnsi="Calibri" w:cs="Arial" w:hint="cs"/>
          <w:sz w:val="24"/>
          <w:szCs w:val="24"/>
          <w:rtl/>
          <w:lang w:bidi="fa-IR"/>
        </w:rPr>
        <w:t>16</w:t>
      </w:r>
      <w:r w:rsidRPr="00F87C0C">
        <w:rPr>
          <w:rFonts w:ascii="Calibri" w:eastAsia="Calibri" w:hAnsi="Calibri" w:cs="Arial" w:hint="cs"/>
          <w:sz w:val="24"/>
          <w:szCs w:val="24"/>
          <w:rtl/>
          <w:lang w:bidi="fa-IR"/>
        </w:rPr>
        <w:t xml:space="preserve">). در بیانی صحیح ، </w:t>
      </w:r>
      <w:r w:rsidRPr="00F87C0C">
        <w:rPr>
          <w:rFonts w:ascii="Calibri" w:eastAsia="Calibri" w:hAnsi="Calibri" w:cs="Arial"/>
          <w:sz w:val="24"/>
          <w:szCs w:val="24"/>
          <w:lang w:bidi="fa-IR"/>
        </w:rPr>
        <w:t>NO</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را می توان به عنوان ترمز متابولیسم اکسیداتیو در نظر گرفت که در نواحی مختلفی عمل می کند (</w:t>
      </w:r>
      <w:r w:rsidR="005C1261">
        <w:rPr>
          <w:rFonts w:ascii="Calibri" w:eastAsia="Calibri" w:hAnsi="Calibri" w:cs="Arial" w:hint="cs"/>
          <w:sz w:val="24"/>
          <w:szCs w:val="24"/>
          <w:rtl/>
          <w:lang w:bidi="fa-IR"/>
        </w:rPr>
        <w:t>17</w:t>
      </w:r>
      <w:r w:rsidRPr="00F87C0C">
        <w:rPr>
          <w:rFonts w:ascii="Calibri" w:eastAsia="Calibri" w:hAnsi="Calibri" w:cs="Arial" w:hint="cs"/>
          <w:sz w:val="24"/>
          <w:szCs w:val="24"/>
          <w:rtl/>
          <w:lang w:bidi="fa-IR"/>
        </w:rPr>
        <w:t xml:space="preserve">). از جمله این موارد می توان به نقش رقابتی </w:t>
      </w:r>
      <w:r w:rsidRPr="00F87C0C">
        <w:rPr>
          <w:rFonts w:ascii="Calibri" w:eastAsia="Calibri" w:hAnsi="Calibri" w:cs="Arial"/>
          <w:sz w:val="24"/>
          <w:szCs w:val="24"/>
          <w:lang w:bidi="fa-IR"/>
        </w:rPr>
        <w:t>NO</w:t>
      </w:r>
      <w:r w:rsidRPr="00F87C0C">
        <w:rPr>
          <w:rFonts w:ascii="Calibri" w:eastAsia="Calibri" w:hAnsi="Calibri" w:cs="Arial"/>
          <w:sz w:val="24"/>
          <w:szCs w:val="24"/>
          <w:rtl/>
          <w:lang w:bidi="fa-IR"/>
        </w:rPr>
        <w:t xml:space="preserve"> با اکسیژن در تنفس میتوکندریایی و اعمال مهار </w:t>
      </w:r>
      <w:r w:rsidRPr="00F87C0C">
        <w:rPr>
          <w:rFonts w:ascii="Calibri" w:eastAsia="Calibri" w:hAnsi="Calibri" w:cs="Arial"/>
          <w:sz w:val="24"/>
          <w:szCs w:val="24"/>
          <w:rtl/>
          <w:lang w:bidi="fa-IR"/>
        </w:rPr>
        <w:lastRenderedPageBreak/>
        <w:t xml:space="preserve">سیتوکروم </w:t>
      </w:r>
      <w:r w:rsidRPr="00F87C0C">
        <w:rPr>
          <w:rFonts w:ascii="Calibri" w:eastAsia="Calibri" w:hAnsi="Calibri" w:cs="Arial"/>
          <w:sz w:val="24"/>
          <w:szCs w:val="24"/>
          <w:lang w:bidi="fa-IR"/>
        </w:rPr>
        <w:t>C</w:t>
      </w:r>
      <w:r w:rsidRPr="00F87C0C">
        <w:rPr>
          <w:rFonts w:ascii="Calibri" w:eastAsia="Calibri" w:hAnsi="Calibri" w:cs="Arial"/>
          <w:sz w:val="24"/>
          <w:szCs w:val="24"/>
          <w:rtl/>
          <w:lang w:bidi="fa-IR"/>
        </w:rPr>
        <w:t xml:space="preserve"> اکسیداز اشاره نمود (</w:t>
      </w:r>
      <w:r w:rsidR="0091622D">
        <w:rPr>
          <w:rFonts w:ascii="Calibri" w:eastAsia="Calibri" w:hAnsi="Calibri" w:cs="Arial" w:hint="cs"/>
          <w:sz w:val="24"/>
          <w:szCs w:val="24"/>
          <w:rtl/>
          <w:lang w:bidi="fa-IR"/>
        </w:rPr>
        <w:t>18</w:t>
      </w:r>
      <w:r w:rsidRPr="00F87C0C">
        <w:rPr>
          <w:rFonts w:ascii="Calibri" w:eastAsia="Calibri" w:hAnsi="Calibri" w:cs="Arial"/>
          <w:sz w:val="24"/>
          <w:szCs w:val="24"/>
          <w:rtl/>
          <w:lang w:bidi="fa-IR"/>
        </w:rPr>
        <w:t xml:space="preserve">). گمان بر آن است که  کاهش دسترسی بیولوژیکی </w:t>
      </w:r>
      <w:r w:rsidRPr="00F87C0C">
        <w:rPr>
          <w:rFonts w:ascii="Calibri" w:eastAsia="Calibri" w:hAnsi="Calibri" w:cs="Arial"/>
          <w:sz w:val="24"/>
          <w:szCs w:val="24"/>
          <w:lang w:bidi="fa-IR"/>
        </w:rPr>
        <w:t>NO</w:t>
      </w:r>
      <w:r w:rsidRPr="00F87C0C">
        <w:rPr>
          <w:rFonts w:ascii="Calibri" w:eastAsia="Calibri" w:hAnsi="Calibri" w:cs="Arial"/>
          <w:sz w:val="24"/>
          <w:szCs w:val="24"/>
          <w:rtl/>
          <w:lang w:bidi="fa-IR"/>
        </w:rPr>
        <w:t xml:space="preserve"> می تواند افزایش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کلیه در شرایط پاتوفیزیولوژیک مختلف همچون دیابت ، فشار خون بالا و بیماری پیشرونده کلیه؛ به همراه داشته باشد (</w:t>
      </w:r>
      <w:r w:rsidR="0091622D">
        <w:rPr>
          <w:rFonts w:ascii="Calibri" w:eastAsia="Calibri" w:hAnsi="Calibri" w:cs="Arial" w:hint="cs"/>
          <w:sz w:val="24"/>
          <w:szCs w:val="24"/>
          <w:rtl/>
          <w:lang w:bidi="fa-IR"/>
        </w:rPr>
        <w:t>19</w:t>
      </w:r>
      <w:r w:rsidRPr="00F87C0C">
        <w:rPr>
          <w:rFonts w:ascii="Calibri" w:eastAsia="Calibri" w:hAnsi="Calibri" w:cs="Arial" w:hint="cs"/>
          <w:sz w:val="24"/>
          <w:szCs w:val="24"/>
          <w:rtl/>
          <w:lang w:bidi="fa-IR"/>
        </w:rPr>
        <w:t xml:space="preserve">). آنژیوتانسین </w:t>
      </w:r>
      <w:r w:rsidRPr="00F87C0C">
        <w:rPr>
          <w:rFonts w:ascii="Calibri" w:eastAsia="Calibri" w:hAnsi="Calibri" w:cs="Arial"/>
          <w:sz w:val="24"/>
          <w:szCs w:val="24"/>
          <w:lang w:bidi="fa-IR"/>
        </w:rPr>
        <w:t>II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به طور قابل توجهی بر اکسیژن رسانی کلیوی تأثیر می گذارد و از این منظر تاثیراتی متناقض با </w:t>
      </w:r>
      <w:r w:rsidRPr="00F87C0C">
        <w:rPr>
          <w:rFonts w:ascii="Calibri" w:eastAsia="Calibri" w:hAnsi="Calibri" w:cs="Arial"/>
          <w:sz w:val="24"/>
          <w:szCs w:val="24"/>
          <w:lang w:bidi="fa-IR"/>
        </w:rPr>
        <w:t>NO</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ارائه می دهد. بر اساس مطالعات منتشر شده ، </w:t>
      </w:r>
      <w:r w:rsidRPr="00F87C0C">
        <w:rPr>
          <w:rFonts w:ascii="Calibri" w:eastAsia="Calibri" w:hAnsi="Calibri" w:cs="Arial"/>
          <w:sz w:val="24"/>
          <w:szCs w:val="24"/>
          <w:lang w:bidi="fa-IR"/>
        </w:rPr>
        <w:t>AngII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سبب انقباض عروق کلیوی ، کاهش میزان اکسیژن خون و افزایش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می شود. مهار </w:t>
      </w:r>
      <w:r w:rsidRPr="00F87C0C">
        <w:rPr>
          <w:rFonts w:ascii="Calibri" w:eastAsia="Calibri" w:hAnsi="Calibri" w:cs="Arial"/>
          <w:sz w:val="24"/>
          <w:szCs w:val="24"/>
          <w:lang w:bidi="fa-IR"/>
        </w:rPr>
        <w:t>AngII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به وسیله  آنزیم تبدیل کننده آنژیوتانسین (</w:t>
      </w:r>
      <w:r w:rsidRPr="00F87C0C">
        <w:rPr>
          <w:rFonts w:ascii="Calibri" w:eastAsia="Calibri" w:hAnsi="Calibri" w:cs="Arial"/>
          <w:sz w:val="24"/>
          <w:szCs w:val="24"/>
          <w:lang w:bidi="fa-IR"/>
        </w:rPr>
        <w:t>ACE</w:t>
      </w:r>
      <w:r w:rsidRPr="00F87C0C">
        <w:rPr>
          <w:rFonts w:ascii="Calibri" w:eastAsia="Calibri" w:hAnsi="Calibri" w:cs="Arial"/>
          <w:sz w:val="24"/>
          <w:szCs w:val="24"/>
          <w:rtl/>
          <w:lang w:bidi="fa-IR"/>
        </w:rPr>
        <w:t>) و مسدود کننده گیرنده آنژیوتانسین (</w:t>
      </w:r>
      <w:r w:rsidRPr="00F87C0C">
        <w:rPr>
          <w:rFonts w:ascii="Calibri" w:eastAsia="Calibri" w:hAnsi="Calibri" w:cs="Arial"/>
          <w:sz w:val="24"/>
          <w:szCs w:val="24"/>
          <w:lang w:bidi="fa-IR"/>
        </w:rPr>
        <w:t>ARBs</w:t>
      </w:r>
      <w:r w:rsidRPr="00F87C0C">
        <w:rPr>
          <w:rFonts w:ascii="Calibri" w:eastAsia="Calibri" w:hAnsi="Calibri" w:cs="Arial"/>
          <w:sz w:val="24"/>
          <w:szCs w:val="24"/>
          <w:rtl/>
          <w:lang w:bidi="fa-IR"/>
        </w:rPr>
        <w:t xml:space="preserve">) باعث کاهش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کلیوی می گردد</w:t>
      </w:r>
      <w:r w:rsidR="0091622D">
        <w:rPr>
          <w:rFonts w:ascii="Calibri" w:eastAsia="Calibri" w:hAnsi="Calibri" w:cs="Arial" w:hint="cs"/>
          <w:sz w:val="24"/>
          <w:szCs w:val="24"/>
          <w:rtl/>
          <w:lang w:bidi="fa-IR"/>
        </w:rPr>
        <w:t xml:space="preserve"> (20</w:t>
      </w:r>
      <w:r w:rsidRPr="00F87C0C">
        <w:rPr>
          <w:rFonts w:ascii="Calibri" w:eastAsia="Calibri" w:hAnsi="Calibri" w:cs="Arial" w:hint="cs"/>
          <w:sz w:val="24"/>
          <w:szCs w:val="24"/>
          <w:rtl/>
          <w:lang w:bidi="fa-IR"/>
        </w:rPr>
        <w:t xml:space="preserve">). این در حالی است که ، ایسکمی کلیه نیز ممکن است خود نقش مهمی در فعال سازی سیستم رنین-آنژیوتانسین </w:t>
      </w:r>
      <w:r w:rsidRPr="00F87C0C">
        <w:rPr>
          <w:rFonts w:ascii="Calibri" w:eastAsia="Calibri" w:hAnsi="Calibri" w:cs="Arial"/>
          <w:sz w:val="24"/>
          <w:szCs w:val="24"/>
          <w:lang w:bidi="fa-IR"/>
        </w:rPr>
        <w:t xml:space="preserve">(RAS) </w:t>
      </w:r>
      <w:r w:rsidRPr="00F87C0C">
        <w:rPr>
          <w:rFonts w:ascii="Calibri" w:eastAsia="Calibri" w:hAnsi="Calibri" w:cs="Arial"/>
          <w:sz w:val="24"/>
          <w:szCs w:val="24"/>
          <w:rtl/>
          <w:lang w:bidi="fa-IR"/>
        </w:rPr>
        <w:t xml:space="preserve"> ایفا نماید که این مقدار اثرگذاری گاها بیشتر از ایسکمی پاتوژنز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قابل مشاهده است (</w:t>
      </w:r>
      <w:r w:rsidR="00E7346F">
        <w:rPr>
          <w:rFonts w:ascii="Calibri" w:eastAsia="Calibri" w:hAnsi="Calibri" w:cs="Arial" w:hint="cs"/>
          <w:sz w:val="24"/>
          <w:szCs w:val="24"/>
          <w:rtl/>
          <w:lang w:bidi="fa-IR"/>
        </w:rPr>
        <w:t>21</w:t>
      </w:r>
      <w:r w:rsidRPr="00F87C0C">
        <w:rPr>
          <w:rFonts w:ascii="Calibri" w:eastAsia="Calibri" w:hAnsi="Calibri" w:cs="Arial" w:hint="cs"/>
          <w:sz w:val="24"/>
          <w:szCs w:val="24"/>
          <w:rtl/>
          <w:lang w:bidi="fa-IR"/>
        </w:rPr>
        <w:t>).</w:t>
      </w:r>
    </w:p>
    <w:p w14:paraId="4CAC6683" w14:textId="3F322544"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 </w:t>
      </w:r>
      <w:r w:rsidRPr="00F87C0C">
        <w:rPr>
          <w:rFonts w:ascii="Calibri" w:eastAsia="Times New Roman" w:hAnsi="Calibri" w:cs="Arial"/>
          <w:sz w:val="24"/>
          <w:szCs w:val="24"/>
          <w:lang w:bidi="fa-IR"/>
        </w:rPr>
        <w:t>HIF-1</w:t>
      </w:r>
      <w:r w:rsidRPr="00F87C0C">
        <w:rPr>
          <w:rFonts w:ascii="Arial" w:eastAsia="Times New Roman" w:hAnsi="Arial" w:cs="Arial"/>
          <w:sz w:val="24"/>
          <w:szCs w:val="24"/>
          <w:lang w:bidi="fa-IR"/>
        </w:rPr>
        <w:t>α</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w:t>
      </w:r>
      <w:r w:rsidRPr="00F87C0C">
        <w:rPr>
          <w:rFonts w:ascii="Calibri" w:eastAsia="Calibri" w:hAnsi="Calibri" w:cs="Times New Roman"/>
          <w:sz w:val="24"/>
          <w:szCs w:val="24"/>
          <w:rtl/>
          <w:lang w:bidi="fa-IR"/>
        </w:rPr>
        <w:t>به نوعی تنظیم</w:t>
      </w:r>
      <w:r w:rsidRPr="00F87C0C">
        <w:rPr>
          <w:rFonts w:ascii="Calibri" w:eastAsia="Calibri" w:hAnsi="Calibri" w:cs="Arial"/>
          <w:sz w:val="24"/>
          <w:szCs w:val="24"/>
          <w:rtl/>
          <w:lang w:bidi="fa-IR"/>
        </w:rPr>
        <w:t xml:space="preserve"> کننده اصلی پاسخ هیپوکسی سلولی است که بر عملکرد برخی از پروتئینهای مهم موجود در فیزیولوژی کلیه همچون عوامل</w:t>
      </w:r>
      <w:r w:rsidRPr="00F87C0C">
        <w:rPr>
          <w:rFonts w:ascii="Calibri" w:eastAsia="Calibri" w:hAnsi="Calibri" w:cs="Times New Roman"/>
          <w:rtl/>
          <w:lang w:bidi="fa-IR"/>
        </w:rPr>
        <w:t xml:space="preserve"> </w:t>
      </w:r>
      <w:r w:rsidRPr="00F87C0C">
        <w:rPr>
          <w:rFonts w:ascii="Calibri" w:eastAsia="Calibri" w:hAnsi="Calibri" w:cs="Times New Roman"/>
          <w:sz w:val="24"/>
          <w:szCs w:val="24"/>
          <w:rtl/>
          <w:lang w:bidi="fa-IR"/>
        </w:rPr>
        <w:t>تنظیم وازوموتور</w:t>
      </w:r>
      <w:r w:rsidRPr="00F87C0C">
        <w:rPr>
          <w:rFonts w:ascii="Calibri" w:eastAsia="Calibri" w:hAnsi="Calibri" w:cs="Arial"/>
          <w:sz w:val="24"/>
          <w:szCs w:val="24"/>
          <w:rtl/>
          <w:lang w:bidi="fa-IR"/>
        </w:rPr>
        <w:t xml:space="preserve"> القایی (</w:t>
      </w:r>
      <w:r w:rsidRPr="00F87C0C">
        <w:rPr>
          <w:rFonts w:ascii="Calibri" w:eastAsia="Calibri" w:hAnsi="Calibri" w:cs="Arial"/>
          <w:sz w:val="24"/>
          <w:szCs w:val="24"/>
          <w:lang w:bidi="fa-IR"/>
        </w:rPr>
        <w:t>NOS-2</w:t>
      </w:r>
      <w:r w:rsidRPr="00F87C0C">
        <w:rPr>
          <w:rFonts w:ascii="Calibri" w:eastAsia="Calibri" w:hAnsi="Calibri" w:cs="Times New Roman"/>
          <w:sz w:val="24"/>
          <w:szCs w:val="24"/>
          <w:rtl/>
          <w:lang w:bidi="fa-IR"/>
        </w:rPr>
        <w:t>) ، هم اکسیژناز، فاکتور رشد اندوتلیال عروقی ، متابولیسم انرژی</w:t>
      </w:r>
      <w:r w:rsidRPr="00F87C0C">
        <w:rPr>
          <w:rFonts w:ascii="Calibri" w:eastAsia="Calibri" w:hAnsi="Calibri" w:cs="Arial"/>
          <w:sz w:val="24"/>
          <w:szCs w:val="24"/>
          <w:rtl/>
          <w:lang w:bidi="fa-IR"/>
        </w:rPr>
        <w:t xml:space="preserve"> و تکثیر و بقای سلولی تاثیر گذار است (</w:t>
      </w:r>
      <w:r w:rsidR="00E7346F">
        <w:rPr>
          <w:rFonts w:ascii="Calibri" w:eastAsia="Calibri" w:hAnsi="Calibri" w:cs="Arial" w:hint="cs"/>
          <w:sz w:val="24"/>
          <w:szCs w:val="24"/>
          <w:rtl/>
          <w:lang w:bidi="fa-IR"/>
        </w:rPr>
        <w:t>22</w:t>
      </w:r>
      <w:r w:rsidRPr="00F87C0C">
        <w:rPr>
          <w:rFonts w:ascii="Calibri" w:eastAsia="Calibri" w:hAnsi="Calibri" w:cs="Arial"/>
          <w:sz w:val="24"/>
          <w:szCs w:val="24"/>
          <w:rtl/>
          <w:lang w:bidi="fa-IR"/>
        </w:rPr>
        <w:t xml:space="preserve">). علاوه بر این ، </w:t>
      </w:r>
      <w:r w:rsidRPr="00F87C0C">
        <w:rPr>
          <w:rFonts w:ascii="Calibri" w:eastAsia="Calibri" w:hAnsi="Calibri" w:cs="Arial"/>
          <w:sz w:val="24"/>
          <w:szCs w:val="24"/>
          <w:lang w:bidi="fa-IR"/>
        </w:rPr>
        <w:t>HIF-1α</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بصورت قابل توجهی بر کنترل متابولیسم میتوکندری نیز اثرگذار است (</w:t>
      </w:r>
      <w:r w:rsidR="00E7346F">
        <w:rPr>
          <w:rFonts w:ascii="Calibri" w:eastAsia="Calibri" w:hAnsi="Calibri" w:cs="Arial" w:hint="cs"/>
          <w:sz w:val="24"/>
          <w:szCs w:val="24"/>
          <w:rtl/>
          <w:lang w:bidi="fa-IR"/>
        </w:rPr>
        <w:t>23</w:t>
      </w:r>
      <w:r w:rsidRPr="00F87C0C">
        <w:rPr>
          <w:rFonts w:ascii="Calibri" w:eastAsia="Calibri" w:hAnsi="Calibri" w:cs="Arial" w:hint="cs"/>
          <w:sz w:val="24"/>
          <w:szCs w:val="24"/>
          <w:rtl/>
          <w:lang w:bidi="fa-IR"/>
        </w:rPr>
        <w:t xml:space="preserve">).  سرکوب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میتوکندری ناشی از عملکرد </w:t>
      </w:r>
      <w:r w:rsidRPr="00F87C0C">
        <w:rPr>
          <w:rFonts w:ascii="Calibri" w:eastAsia="Calibri" w:hAnsi="Calibri" w:cs="Arial"/>
          <w:sz w:val="24"/>
          <w:szCs w:val="24"/>
          <w:lang w:bidi="fa-IR"/>
        </w:rPr>
        <w:t>HIF-1α</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با کاهش عرضه </w:t>
      </w:r>
      <w:r w:rsidRPr="00F87C0C">
        <w:rPr>
          <w:rFonts w:ascii="Calibri" w:eastAsia="Calibri" w:hAnsi="Calibri" w:cs="Arial"/>
          <w:sz w:val="24"/>
          <w:szCs w:val="24"/>
          <w:lang w:bidi="fa-IR"/>
        </w:rPr>
        <w:t>NADH</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به زنجیره انتقال الکترون (</w:t>
      </w:r>
      <w:r w:rsidRPr="00F87C0C">
        <w:rPr>
          <w:rFonts w:ascii="Calibri" w:eastAsia="Calibri" w:hAnsi="Calibri" w:cs="Arial"/>
          <w:sz w:val="24"/>
          <w:szCs w:val="24"/>
          <w:lang w:bidi="fa-IR"/>
        </w:rPr>
        <w:t>ETC</w:t>
      </w:r>
      <w:r w:rsidRPr="00F87C0C">
        <w:rPr>
          <w:rFonts w:ascii="Calibri" w:eastAsia="Calibri" w:hAnsi="Calibri" w:cs="Arial"/>
          <w:sz w:val="24"/>
          <w:szCs w:val="24"/>
          <w:rtl/>
          <w:lang w:bidi="fa-IR"/>
        </w:rPr>
        <w:t xml:space="preserve">) همراه بوده که متعاقب آن  با ایجاد نوعی سوئیچ در زیر واحد </w:t>
      </w:r>
      <w:r w:rsidRPr="00F87C0C">
        <w:rPr>
          <w:rFonts w:ascii="Calibri" w:eastAsia="Calibri" w:hAnsi="Calibri" w:cs="Arial"/>
          <w:sz w:val="24"/>
          <w:szCs w:val="24"/>
          <w:lang w:bidi="fa-IR"/>
        </w:rPr>
        <w:t>IV</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کمپلکس </w:t>
      </w:r>
      <w:r w:rsidRPr="00F87C0C">
        <w:rPr>
          <w:rFonts w:ascii="Calibri" w:eastAsia="Calibri" w:hAnsi="Calibri" w:cs="Arial"/>
          <w:sz w:val="24"/>
          <w:szCs w:val="24"/>
          <w:lang w:bidi="fa-IR"/>
        </w:rPr>
        <w:t>ETC</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مواجه خواهیم بود که این خود نوعی هیپوکسی بهینه شده ایجاد می نماید که در نهایت سبب سرکوب بیوژنز و القای اتوفاژی میتوکندری می گردد (</w:t>
      </w:r>
      <w:r w:rsidR="00E7346F">
        <w:rPr>
          <w:rFonts w:ascii="Calibri" w:eastAsia="Calibri" w:hAnsi="Calibri" w:cs="Arial" w:hint="cs"/>
          <w:sz w:val="24"/>
          <w:szCs w:val="24"/>
          <w:rtl/>
          <w:lang w:bidi="fa-IR"/>
        </w:rPr>
        <w:t>24</w:t>
      </w:r>
      <w:r w:rsidRPr="00F87C0C">
        <w:rPr>
          <w:rFonts w:ascii="Calibri" w:eastAsia="Calibri" w:hAnsi="Calibri" w:cs="Arial" w:hint="cs"/>
          <w:sz w:val="24"/>
          <w:szCs w:val="24"/>
          <w:rtl/>
          <w:lang w:bidi="fa-IR"/>
        </w:rPr>
        <w:t xml:space="preserve">). تولید طبیعی </w:t>
      </w:r>
      <w:r w:rsidRPr="00F87C0C">
        <w:rPr>
          <w:rFonts w:ascii="Calibri" w:eastAsia="Calibri" w:hAnsi="Calibri" w:cs="Arial"/>
          <w:sz w:val="24"/>
          <w:szCs w:val="24"/>
          <w:lang w:bidi="fa-IR"/>
        </w:rPr>
        <w:t>HIF-1α</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در اوایل </w:t>
      </w:r>
      <w:r w:rsidRPr="00F87C0C">
        <w:rPr>
          <w:rFonts w:ascii="Calibri" w:eastAsia="Calibri" w:hAnsi="Calibri" w:cs="Arial"/>
          <w:sz w:val="24"/>
          <w:szCs w:val="24"/>
          <w:lang w:bidi="fa-IR"/>
        </w:rPr>
        <w:t>STN</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و شرایط کلیه دیابتیک قابل مشاهده است (</w:t>
      </w:r>
      <w:r w:rsidR="00E71A88">
        <w:rPr>
          <w:rFonts w:ascii="Calibri" w:eastAsia="Calibri" w:hAnsi="Calibri" w:cs="Arial" w:hint="cs"/>
          <w:sz w:val="24"/>
          <w:szCs w:val="24"/>
          <w:rtl/>
          <w:lang w:bidi="fa-IR"/>
        </w:rPr>
        <w:t>25</w:t>
      </w:r>
      <w:r w:rsidRPr="00F87C0C">
        <w:rPr>
          <w:rFonts w:ascii="Calibri" w:eastAsia="Calibri" w:hAnsi="Calibri" w:cs="Arial" w:hint="cs"/>
          <w:sz w:val="24"/>
          <w:szCs w:val="24"/>
          <w:rtl/>
          <w:lang w:bidi="fa-IR"/>
        </w:rPr>
        <w:t>)؛ با اینحال این حجم از تولید کمتر از حد مورد انتظار می باشد چراکه این مقدار با اقدامات مختلف می تواند بیشتر شود (</w:t>
      </w:r>
      <w:r w:rsidR="00815DF2">
        <w:rPr>
          <w:rFonts w:ascii="Calibri" w:eastAsia="Calibri" w:hAnsi="Calibri" w:cs="Arial" w:hint="cs"/>
          <w:sz w:val="24"/>
          <w:szCs w:val="24"/>
          <w:rtl/>
          <w:lang w:bidi="fa-IR"/>
        </w:rPr>
        <w:t>26</w:t>
      </w:r>
      <w:r w:rsidRPr="00F87C0C">
        <w:rPr>
          <w:rFonts w:ascii="Calibri" w:eastAsia="Calibri" w:hAnsi="Calibri" w:cs="Arial" w:hint="cs"/>
          <w:sz w:val="24"/>
          <w:szCs w:val="24"/>
          <w:rtl/>
          <w:lang w:bidi="fa-IR"/>
        </w:rPr>
        <w:t xml:space="preserve">). از جمله این اقدامات می توان به القای دارویی </w:t>
      </w:r>
      <w:r w:rsidRPr="00F87C0C">
        <w:rPr>
          <w:rFonts w:ascii="Calibri" w:eastAsia="Calibri" w:hAnsi="Calibri" w:cs="Arial"/>
          <w:sz w:val="24"/>
          <w:szCs w:val="24"/>
          <w:lang w:bidi="fa-IR"/>
        </w:rPr>
        <w:t>HIF</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توسط کلرید کبالت و دی متیلوکسالی گلیسین اشاره نمود که بر این اساس نسبت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lang w:bidi="fa-IR"/>
        </w:rPr>
        <w:t xml:space="preserve"> / T</w:t>
      </w:r>
      <w:r w:rsidRPr="00F87C0C">
        <w:rPr>
          <w:rFonts w:ascii="Calibri" w:eastAsia="Calibri" w:hAnsi="Calibri" w:cs="Arial"/>
          <w:sz w:val="24"/>
          <w:szCs w:val="24"/>
          <w:vertAlign w:val="subscript"/>
          <w:lang w:bidi="fa-IR"/>
        </w:rPr>
        <w:t>Na</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در </w:t>
      </w:r>
      <w:r w:rsidRPr="00F87C0C">
        <w:rPr>
          <w:rFonts w:ascii="Calibri" w:eastAsia="Calibri" w:hAnsi="Calibri" w:cs="Arial"/>
          <w:sz w:val="24"/>
          <w:szCs w:val="24"/>
          <w:lang w:bidi="fa-IR"/>
        </w:rPr>
        <w:t>STN</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اولیه  کلیه  افزایش می یابد که این مسئله خود همراه با افزایش قابل توجهی در </w:t>
      </w:r>
      <w:r w:rsidRPr="00F87C0C">
        <w:rPr>
          <w:rFonts w:ascii="Calibri" w:eastAsia="Calibri" w:hAnsi="Calibri" w:cs="Arial"/>
          <w:sz w:val="24"/>
          <w:szCs w:val="24"/>
          <w:lang w:bidi="fa-IR"/>
        </w:rPr>
        <w:t>RBF</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همراه می گردد (</w:t>
      </w:r>
      <w:r w:rsidR="00815DF2">
        <w:rPr>
          <w:rFonts w:ascii="Calibri" w:eastAsia="Calibri" w:hAnsi="Calibri" w:cs="Arial" w:hint="cs"/>
          <w:sz w:val="24"/>
          <w:szCs w:val="24"/>
          <w:rtl/>
          <w:lang w:bidi="fa-IR"/>
        </w:rPr>
        <w:t>27</w:t>
      </w:r>
      <w:r w:rsidRPr="00F87C0C">
        <w:rPr>
          <w:rFonts w:ascii="Calibri" w:eastAsia="Calibri" w:hAnsi="Calibri" w:cs="Arial"/>
          <w:sz w:val="24"/>
          <w:szCs w:val="24"/>
          <w:rtl/>
          <w:lang w:bidi="fa-IR"/>
        </w:rPr>
        <w:t xml:space="preserve">). اهمیت تنظیم اکسیژن رسانی کلیوی توسط </w:t>
      </w:r>
      <w:r w:rsidRPr="00F87C0C">
        <w:rPr>
          <w:rFonts w:ascii="Calibri" w:eastAsia="Calibri" w:hAnsi="Calibri" w:cs="Arial"/>
          <w:sz w:val="24"/>
          <w:szCs w:val="24"/>
          <w:lang w:bidi="fa-IR"/>
        </w:rPr>
        <w:t>HIF</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در شرایط پاتوفیزیولوژیک حوزه ای نوین از تحقیقات بوده که بطور فزاینده ای رو به گسترش است.</w:t>
      </w:r>
    </w:p>
    <w:p w14:paraId="0CE589A8" w14:textId="77777777" w:rsidR="00F87C0C" w:rsidRPr="00F87C0C" w:rsidRDefault="00F87C0C" w:rsidP="00F87C0C">
      <w:pPr>
        <w:bidi/>
        <w:spacing w:after="200" w:line="360" w:lineRule="auto"/>
        <w:jc w:val="both"/>
        <w:rPr>
          <w:rFonts w:ascii="Calibri" w:eastAsia="Calibri" w:hAnsi="Calibri" w:cs="Arial"/>
          <w:b/>
          <w:bCs/>
          <w:sz w:val="28"/>
          <w:szCs w:val="28"/>
          <w:rtl/>
          <w:lang w:bidi="fa-IR"/>
        </w:rPr>
      </w:pPr>
      <w:r w:rsidRPr="00F87C0C">
        <w:rPr>
          <w:rFonts w:ascii="Calibri" w:eastAsia="Calibri" w:hAnsi="Calibri" w:cs="Arial"/>
          <w:b/>
          <w:bCs/>
          <w:sz w:val="28"/>
          <w:szCs w:val="28"/>
          <w:rtl/>
          <w:lang w:bidi="fa-IR"/>
        </w:rPr>
        <w:t xml:space="preserve">اکسیداسیون رنال و </w:t>
      </w:r>
      <w:r w:rsidRPr="00F87C0C">
        <w:rPr>
          <w:rFonts w:ascii="Calibri" w:eastAsia="Calibri" w:hAnsi="Calibri" w:cs="Arial"/>
          <w:b/>
          <w:bCs/>
          <w:sz w:val="28"/>
          <w:szCs w:val="28"/>
          <w:lang w:bidi="fa-IR"/>
        </w:rPr>
        <w:t>AKI</w:t>
      </w:r>
      <w:r w:rsidRPr="00F87C0C">
        <w:rPr>
          <w:rFonts w:ascii="Calibri" w:eastAsia="Calibri" w:hAnsi="Calibri" w:cs="Arial"/>
          <w:b/>
          <w:bCs/>
          <w:sz w:val="28"/>
          <w:szCs w:val="28"/>
          <w:rtl/>
          <w:lang w:bidi="fa-IR"/>
        </w:rPr>
        <w:t xml:space="preserve"> </w:t>
      </w:r>
      <w:r w:rsidRPr="00F87C0C">
        <w:rPr>
          <w:rFonts w:ascii="Calibri" w:eastAsia="Calibri" w:hAnsi="Calibri" w:cs="Arial" w:hint="cs"/>
          <w:b/>
          <w:bCs/>
          <w:sz w:val="28"/>
          <w:szCs w:val="28"/>
          <w:rtl/>
          <w:lang w:bidi="fa-IR"/>
        </w:rPr>
        <w:t>در جراحی قلب</w:t>
      </w:r>
    </w:p>
    <w:p w14:paraId="5CDEB23E" w14:textId="70E8EE7D"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تغییرات جزئی در سطح کراتینین سرم بیماران تحت جراحی قلب و عروق سبب افزایش نرخ مرگ و میر در بیماران می گردد (</w:t>
      </w:r>
      <w:r w:rsidR="004703D0">
        <w:rPr>
          <w:rFonts w:ascii="Calibri" w:eastAsia="Calibri" w:hAnsi="Calibri" w:cs="Arial" w:hint="cs"/>
          <w:sz w:val="24"/>
          <w:szCs w:val="24"/>
          <w:rtl/>
          <w:lang w:bidi="fa-IR"/>
        </w:rPr>
        <w:t>28</w:t>
      </w:r>
      <w:r w:rsidRPr="00F87C0C">
        <w:rPr>
          <w:rFonts w:ascii="Calibri" w:eastAsia="Calibri" w:hAnsi="Calibri" w:cs="Arial"/>
          <w:sz w:val="24"/>
          <w:szCs w:val="24"/>
          <w:rtl/>
          <w:lang w:bidi="fa-IR"/>
        </w:rPr>
        <w:t xml:space="preserve">).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در این دسته از بیماران بصورت قابل ملاظه ای مشاهده می شود که این مسئله به نوبه خود ناشی از افت فشار خون در حین جراحی و کم خونی ناشی از خونریزی می باشد (</w:t>
      </w:r>
      <w:r w:rsidR="002E32C4">
        <w:rPr>
          <w:rFonts w:ascii="Calibri" w:eastAsia="Calibri" w:hAnsi="Calibri" w:cs="Arial" w:hint="cs"/>
          <w:sz w:val="24"/>
          <w:szCs w:val="24"/>
          <w:rtl/>
          <w:lang w:bidi="fa-IR"/>
        </w:rPr>
        <w:t>29</w:t>
      </w:r>
      <w:r w:rsidRPr="00F87C0C">
        <w:rPr>
          <w:rFonts w:ascii="Calibri" w:eastAsia="Calibri" w:hAnsi="Calibri" w:cs="Arial" w:hint="cs"/>
          <w:sz w:val="24"/>
          <w:szCs w:val="24"/>
          <w:rtl/>
          <w:lang w:bidi="fa-IR"/>
        </w:rPr>
        <w:t xml:space="preserve">). در بیماران تحت  جراحی قلب و عروق ، با استفاده از تکنیک ترمودیلوشن، اندازه گیری میزان برگشت خون به ورید کلیوی و سنجش </w:t>
      </w:r>
      <w:r w:rsidRPr="00F87C0C">
        <w:rPr>
          <w:rFonts w:ascii="Calibri" w:eastAsia="Calibri" w:hAnsi="Calibri" w:cs="Arial"/>
          <w:sz w:val="24"/>
          <w:szCs w:val="24"/>
          <w:lang w:bidi="fa-IR"/>
        </w:rPr>
        <w:t>Cr-EDTA</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می توان به تخمینی سریع از مقادیر </w:t>
      </w:r>
      <w:r w:rsidRPr="00F87C0C">
        <w:rPr>
          <w:rFonts w:ascii="Calibri" w:eastAsia="Calibri" w:hAnsi="Calibri" w:cs="Arial"/>
          <w:sz w:val="24"/>
          <w:szCs w:val="24"/>
          <w:lang w:bidi="fa-IR"/>
        </w:rPr>
        <w:t xml:space="preserve">RBF </w:t>
      </w:r>
      <w:r w:rsidRPr="00F87C0C">
        <w:rPr>
          <w:rFonts w:ascii="Calibri" w:eastAsia="Calibri" w:hAnsi="Calibri" w:cs="Arial"/>
          <w:sz w:val="24"/>
          <w:szCs w:val="24"/>
          <w:rtl/>
          <w:lang w:bidi="fa-IR"/>
        </w:rPr>
        <w:t xml:space="preserve">، </w:t>
      </w:r>
      <w:r w:rsidRPr="00F87C0C">
        <w:rPr>
          <w:rFonts w:ascii="Calibri" w:eastAsia="Calibri" w:hAnsi="Calibri" w:cs="Arial"/>
          <w:sz w:val="24"/>
          <w:szCs w:val="24"/>
          <w:lang w:bidi="fa-IR"/>
        </w:rPr>
        <w:t xml:space="preserve">GFR </w:t>
      </w:r>
      <w:r w:rsidRPr="00F87C0C">
        <w:rPr>
          <w:rFonts w:ascii="Calibri" w:eastAsia="Calibri" w:hAnsi="Calibri" w:cs="Arial"/>
          <w:sz w:val="24"/>
          <w:szCs w:val="24"/>
          <w:rtl/>
          <w:lang w:bidi="fa-IR"/>
        </w:rPr>
        <w:t xml:space="preserve">،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حجم اکسیژن رسانی کلیوی دست یافت. مطالعات متعددی نشان داده اند که در شرایط عادی </w:t>
      </w:r>
      <w:r w:rsidRPr="00F87C0C">
        <w:rPr>
          <w:rFonts w:ascii="Calibri" w:eastAsia="Calibri" w:hAnsi="Calibri" w:cs="Arial"/>
          <w:sz w:val="24"/>
          <w:szCs w:val="24"/>
          <w:lang w:bidi="fa-IR"/>
        </w:rPr>
        <w:t>TNA</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به عنوان مهمترین عامل تعیین کننده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کلیه در بیماران بعد از عمل مطرح می باشد که این فاکتور خود ارتباط نزدیکی با </w:t>
      </w:r>
      <w:r w:rsidRPr="00F87C0C">
        <w:rPr>
          <w:rFonts w:ascii="Calibri" w:eastAsia="Calibri" w:hAnsi="Calibri" w:cs="Arial"/>
          <w:sz w:val="24"/>
          <w:szCs w:val="24"/>
          <w:lang w:bidi="fa-IR"/>
        </w:rPr>
        <w:t xml:space="preserve">GFR </w:t>
      </w:r>
      <w:r w:rsidRPr="00F87C0C">
        <w:rPr>
          <w:rFonts w:ascii="Calibri" w:eastAsia="Calibri" w:hAnsi="Calibri" w:cs="Arial"/>
          <w:sz w:val="24"/>
          <w:szCs w:val="24"/>
          <w:rtl/>
          <w:lang w:bidi="fa-IR"/>
        </w:rPr>
        <w:t xml:space="preserve">، </w:t>
      </w:r>
      <w:r w:rsidRPr="00F87C0C">
        <w:rPr>
          <w:rFonts w:ascii="Calibri" w:eastAsia="Calibri" w:hAnsi="Calibri" w:cs="Arial"/>
          <w:sz w:val="24"/>
          <w:szCs w:val="24"/>
          <w:lang w:bidi="fa-IR"/>
        </w:rPr>
        <w:t>T</w:t>
      </w:r>
      <w:r w:rsidRPr="00F87C0C">
        <w:rPr>
          <w:rFonts w:ascii="Calibri" w:eastAsia="Calibri" w:hAnsi="Calibri" w:cs="Arial"/>
          <w:sz w:val="24"/>
          <w:szCs w:val="24"/>
          <w:vertAlign w:val="subscript"/>
          <w:lang w:bidi="fa-IR"/>
        </w:rPr>
        <w:t>Na</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را نشان می دهد </w:t>
      </w:r>
      <w:r w:rsidR="00FB6DD9">
        <w:rPr>
          <w:rFonts w:ascii="Calibri" w:eastAsia="Calibri" w:hAnsi="Calibri" w:cs="Arial" w:hint="cs"/>
          <w:sz w:val="24"/>
          <w:szCs w:val="24"/>
          <w:rtl/>
          <w:lang w:bidi="fa-IR"/>
        </w:rPr>
        <w:t>(30</w:t>
      </w:r>
      <w:r w:rsidRPr="00F87C0C">
        <w:rPr>
          <w:rFonts w:ascii="Calibri" w:eastAsia="Calibri" w:hAnsi="Calibri" w:cs="Arial"/>
          <w:sz w:val="24"/>
          <w:szCs w:val="24"/>
          <w:rtl/>
          <w:lang w:bidi="fa-IR"/>
        </w:rPr>
        <w:t xml:space="preserve">). بنابراین افزایش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حجم لود شدن سدیم در توبول </w:t>
      </w:r>
      <w:r w:rsidRPr="00F87C0C">
        <w:rPr>
          <w:rFonts w:ascii="Calibri" w:eastAsia="Calibri" w:hAnsi="Calibri" w:cs="Arial" w:hint="cs"/>
          <w:sz w:val="24"/>
          <w:szCs w:val="24"/>
          <w:rtl/>
          <w:lang w:bidi="fa-IR"/>
        </w:rPr>
        <w:lastRenderedPageBreak/>
        <w:t xml:space="preserve">های کلیوی، به طور بالقوه سبب اختلال در اکسیژن دهی مدولاری و بالعکس می شود. با این حال ، افزایش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و در نتیجه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کلیوی ، با افزایش متناسب در </w:t>
      </w:r>
      <w:r w:rsidRPr="00F87C0C">
        <w:rPr>
          <w:rFonts w:ascii="Calibri" w:eastAsia="Calibri" w:hAnsi="Calibri" w:cs="Arial"/>
          <w:sz w:val="24"/>
          <w:szCs w:val="24"/>
          <w:lang w:bidi="fa-IR"/>
        </w:rPr>
        <w:t>RBF</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مطابقت ندارد. </w:t>
      </w:r>
    </w:p>
    <w:p w14:paraId="6668E7E9" w14:textId="77777777" w:rsidR="00F87C0C" w:rsidRPr="00F87C0C" w:rsidRDefault="00F87C0C" w:rsidP="00F87C0C">
      <w:pPr>
        <w:bidi/>
        <w:spacing w:after="200" w:line="360" w:lineRule="auto"/>
        <w:jc w:val="both"/>
        <w:rPr>
          <w:rFonts w:ascii="Calibri" w:eastAsia="Calibri" w:hAnsi="Calibri" w:cs="Arial"/>
          <w:b/>
          <w:bCs/>
          <w:sz w:val="28"/>
          <w:szCs w:val="28"/>
          <w:rtl/>
          <w:lang w:bidi="fa-IR"/>
        </w:rPr>
      </w:pPr>
      <w:r w:rsidRPr="00F87C0C">
        <w:rPr>
          <w:rFonts w:ascii="Calibri" w:eastAsia="Calibri" w:hAnsi="Calibri" w:cs="Arial"/>
          <w:b/>
          <w:bCs/>
          <w:sz w:val="28"/>
          <w:szCs w:val="28"/>
          <w:rtl/>
          <w:lang w:bidi="fa-IR"/>
        </w:rPr>
        <w:t xml:space="preserve">توقف اکسیژن رسانی به کلیه در </w:t>
      </w:r>
      <w:r w:rsidRPr="00F87C0C">
        <w:rPr>
          <w:rFonts w:ascii="Calibri" w:eastAsia="Calibri" w:hAnsi="Calibri" w:cs="Arial"/>
          <w:b/>
          <w:bCs/>
          <w:sz w:val="28"/>
          <w:szCs w:val="28"/>
          <w:lang w:bidi="fa-IR"/>
        </w:rPr>
        <w:t>AKI</w:t>
      </w:r>
      <w:r w:rsidRPr="00F87C0C">
        <w:rPr>
          <w:rFonts w:ascii="Calibri" w:eastAsia="Calibri" w:hAnsi="Calibri" w:cs="Arial"/>
          <w:b/>
          <w:bCs/>
          <w:sz w:val="28"/>
          <w:szCs w:val="28"/>
          <w:rtl/>
          <w:lang w:bidi="fa-IR"/>
        </w:rPr>
        <w:t xml:space="preserve"> </w:t>
      </w:r>
      <w:r w:rsidRPr="00F87C0C">
        <w:rPr>
          <w:rFonts w:ascii="Calibri" w:eastAsia="Calibri" w:hAnsi="Calibri" w:cs="Arial" w:hint="cs"/>
          <w:b/>
          <w:bCs/>
          <w:sz w:val="28"/>
          <w:szCs w:val="28"/>
          <w:rtl/>
          <w:lang w:bidi="fa-IR"/>
        </w:rPr>
        <w:t xml:space="preserve">ایسکمیک پس از جراحی </w:t>
      </w:r>
    </w:p>
    <w:p w14:paraId="6195CB5B" w14:textId="4A8C48F0"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در بیماران مبتلا به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داده های مربوط به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کلیوی ، </w:t>
      </w:r>
      <w:r w:rsidRPr="00F87C0C">
        <w:rPr>
          <w:rFonts w:ascii="Calibri" w:eastAsia="Calibri" w:hAnsi="Calibri" w:cs="Arial"/>
          <w:sz w:val="24"/>
          <w:szCs w:val="24"/>
          <w:lang w:bidi="fa-IR"/>
        </w:rPr>
        <w:t xml:space="preserve">RBF </w:t>
      </w:r>
      <w:r w:rsidRPr="00F87C0C">
        <w:rPr>
          <w:rFonts w:ascii="Calibri" w:eastAsia="Calibri" w:hAnsi="Calibri" w:cs="Arial"/>
          <w:sz w:val="24"/>
          <w:szCs w:val="24"/>
          <w:rtl/>
          <w:lang w:bidi="fa-IR"/>
        </w:rPr>
        <w:t xml:space="preserve">،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و اکسیژن رسانی به کلیه فاقد نتایج قطعی بوده و دیدگاه های فعلی در مورد</w:t>
      </w:r>
      <w:r w:rsidRPr="00F87C0C">
        <w:rPr>
          <w:rFonts w:ascii="Calibri" w:eastAsia="Calibri" w:hAnsi="Calibri" w:cs="Arial"/>
          <w:sz w:val="28"/>
          <w:szCs w:val="28"/>
          <w:rtl/>
          <w:lang w:bidi="fa-IR"/>
        </w:rPr>
        <w:t xml:space="preserve"> </w:t>
      </w:r>
      <w:r w:rsidRPr="00F87C0C">
        <w:rPr>
          <w:rFonts w:ascii="Calibri" w:eastAsia="Calibri" w:hAnsi="Calibri" w:cs="Arial"/>
          <w:sz w:val="24"/>
          <w:szCs w:val="24"/>
          <w:rtl/>
          <w:lang w:bidi="fa-IR"/>
        </w:rPr>
        <w:t xml:space="preserve">اکسیژن رسانی به کلیه امری احتمالی و عمدتا بر اساس مطالعات تجربی است. به تازگی ، نشان داده شده است که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کلیوی در بیماران پس از جراحی قلبی ، تقریباً 10-12 میلی لیتر در دقیقه پایین تر از داوطلبان آگاه و سالم گزارش شده است (</w:t>
      </w:r>
      <w:r w:rsidR="009F4939">
        <w:rPr>
          <w:rFonts w:ascii="Calibri" w:eastAsia="Calibri" w:hAnsi="Calibri" w:cs="Arial" w:hint="cs"/>
          <w:sz w:val="24"/>
          <w:szCs w:val="24"/>
          <w:rtl/>
          <w:lang w:bidi="fa-IR"/>
        </w:rPr>
        <w:t>31</w:t>
      </w:r>
      <w:r w:rsidRPr="00F87C0C">
        <w:rPr>
          <w:rFonts w:ascii="Calibri" w:eastAsia="Calibri" w:hAnsi="Calibri" w:cs="Arial" w:hint="cs"/>
          <w:sz w:val="24"/>
          <w:szCs w:val="24"/>
          <w:rtl/>
          <w:lang w:bidi="fa-IR"/>
        </w:rPr>
        <w:t xml:space="preserve">). ارتباط نزدیکی بین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کلیوی در بیماران با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زودرس پس از جراحی قلب در مقایسه با افرادی که تحت عمل جراحی بدون عارضه قرار گرفته اند وجود دارد. این موارد همچنین نشان می دهند که تنظیم مجدد رابطه بین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در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ایسکمیک بالینی با اختلال شدید در رابطه با نیاز به اکسیژن کلیوی همراه است . </w:t>
      </w:r>
    </w:p>
    <w:p w14:paraId="4AA7499C" w14:textId="77777777" w:rsidR="00F87C0C" w:rsidRPr="00F87C0C" w:rsidRDefault="00F87C0C" w:rsidP="00F87C0C">
      <w:pPr>
        <w:bidi/>
        <w:spacing w:after="200" w:line="360" w:lineRule="auto"/>
        <w:jc w:val="both"/>
        <w:rPr>
          <w:rFonts w:ascii="Calibri" w:eastAsia="Calibri" w:hAnsi="Calibri" w:cs="Arial"/>
          <w:b/>
          <w:bCs/>
          <w:sz w:val="28"/>
          <w:szCs w:val="28"/>
          <w:rtl/>
          <w:lang w:bidi="fa-IR"/>
        </w:rPr>
      </w:pPr>
      <w:r w:rsidRPr="00F87C0C">
        <w:rPr>
          <w:rFonts w:ascii="Calibri" w:eastAsia="Calibri" w:hAnsi="Calibri" w:cs="Arial"/>
          <w:b/>
          <w:bCs/>
          <w:sz w:val="28"/>
          <w:szCs w:val="28"/>
          <w:rtl/>
          <w:lang w:bidi="fa-IR"/>
        </w:rPr>
        <w:t xml:space="preserve">اکسیداسیون رنال و </w:t>
      </w:r>
      <w:r w:rsidRPr="00F87C0C">
        <w:rPr>
          <w:rFonts w:ascii="Calibri" w:eastAsia="Calibri" w:hAnsi="Calibri" w:cs="Arial"/>
          <w:b/>
          <w:bCs/>
          <w:sz w:val="28"/>
          <w:szCs w:val="28"/>
          <w:lang w:bidi="fa-IR"/>
        </w:rPr>
        <w:t>AKI</w:t>
      </w:r>
      <w:r w:rsidRPr="00F87C0C">
        <w:rPr>
          <w:rFonts w:ascii="Calibri" w:eastAsia="Calibri" w:hAnsi="Calibri" w:cs="Arial"/>
          <w:b/>
          <w:bCs/>
          <w:sz w:val="28"/>
          <w:szCs w:val="28"/>
          <w:rtl/>
          <w:lang w:bidi="fa-IR"/>
        </w:rPr>
        <w:t xml:space="preserve"> </w:t>
      </w:r>
      <w:r w:rsidRPr="00F87C0C">
        <w:rPr>
          <w:rFonts w:ascii="Calibri" w:eastAsia="Calibri" w:hAnsi="Calibri" w:cs="Arial" w:hint="cs"/>
          <w:b/>
          <w:bCs/>
          <w:sz w:val="28"/>
          <w:szCs w:val="28"/>
          <w:rtl/>
          <w:lang w:bidi="fa-IR"/>
        </w:rPr>
        <w:t xml:space="preserve">در </w:t>
      </w:r>
      <w:r w:rsidRPr="00F87C0C">
        <w:rPr>
          <w:rFonts w:ascii="Calibri" w:eastAsia="Calibri" w:hAnsi="Calibri" w:cs="Arial"/>
          <w:b/>
          <w:bCs/>
          <w:sz w:val="28"/>
          <w:szCs w:val="28"/>
          <w:lang w:bidi="fa-IR"/>
        </w:rPr>
        <w:t>IR</w:t>
      </w:r>
    </w:p>
    <w:p w14:paraId="0EBFC090" w14:textId="77777777"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آسیب های ناشی از برقراری مجدد جریان خون که از موارد شایع متعاقب پیوند کلیه ، نارسایی احتقانی قلب ، سپسیس یا تنگی مجرای شریان کلیوی و شوک (به هر دلیلی) می باشد را می توان یکی از علل اصلی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به شمار آورد، شیوع این دست آسیب ها چیزی بین 5 تا 20 درصد بیماران بستری شده در بخش مراقبت های ویژه بیمارستان را در بر میگیرد حال آنکه اغلب تا 50 درصد این دست موارد با شرایط مرگ همراه خواهند بود (17). </w:t>
      </w:r>
    </w:p>
    <w:p w14:paraId="6D4B1473" w14:textId="77777777"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در طی پیوند کلیه و در مرحله ایسکمیک آن ، تحویل اکسیژن به کلیه کاملاً مختل شده و کلیه در اصطلاح بی هوشی می شود. با این حال ، به خصوص در مدولا ، تحویل اکسیژن کلیوی نیز در مرحله پس از جریان خونرسانی مجدد به دلیل انقباض عروق ، احتقان اندوتلیال ، ادم و انسداد مویرگی کاهش می یابد (23). در این شرایط،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ممکن است به دلیل کاهش </w:t>
      </w:r>
      <w:r w:rsidRPr="00F87C0C">
        <w:rPr>
          <w:rFonts w:ascii="Calibri" w:eastAsia="Calibri" w:hAnsi="Calibri" w:cs="Arial"/>
          <w:sz w:val="24"/>
          <w:szCs w:val="24"/>
          <w:lang w:bidi="fa-IR"/>
        </w:rPr>
        <w:t>ATP</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آسیب میتوکندریایی و کاهش تراکم مویرگی  پس از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کاهش یافته که این خود منجر به هیپوکسی می شود.</w:t>
      </w:r>
    </w:p>
    <w:p w14:paraId="745C6C32" w14:textId="77777777"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فیبروز بینابینی می تواند فاصله انتشار بین خون و بافت را افزایش دهد. در کل ، تغییرات ساختاری و عملکردی باعث تحریک هیپوکسی بافت می شوند و با بدتر شدن آسیب کلیوی و هیپوکسیک سبب ایجاد چرخه شریر شده و در نهایت منجر به ایجاد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می گردد (29).</w:t>
      </w:r>
    </w:p>
    <w:p w14:paraId="18AFB413" w14:textId="1FE3C30A"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اعتقاد بر این است که هیپوکسی مهمترین ویژگی پاتوژن در پیوند کلیه و همچنین علت اصلی آسیب ناشی از </w:t>
      </w:r>
      <w:r w:rsidRPr="00F87C0C">
        <w:rPr>
          <w:rFonts w:ascii="Calibri" w:eastAsia="Calibri" w:hAnsi="Calibri" w:cs="Arial"/>
          <w:sz w:val="24"/>
          <w:szCs w:val="24"/>
          <w:lang w:bidi="fa-IR"/>
        </w:rPr>
        <w:t>IR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است (3</w:t>
      </w:r>
      <w:r w:rsidR="009F4939">
        <w:rPr>
          <w:rFonts w:ascii="Calibri" w:eastAsia="Calibri" w:hAnsi="Calibri" w:cs="Arial" w:hint="cs"/>
          <w:sz w:val="24"/>
          <w:szCs w:val="24"/>
          <w:rtl/>
          <w:lang w:bidi="fa-IR"/>
        </w:rPr>
        <w:t>2</w:t>
      </w:r>
      <w:r w:rsidRPr="00F87C0C">
        <w:rPr>
          <w:rFonts w:ascii="Calibri" w:eastAsia="Calibri" w:hAnsi="Calibri" w:cs="Arial" w:hint="cs"/>
          <w:sz w:val="24"/>
          <w:szCs w:val="24"/>
          <w:rtl/>
          <w:lang w:bidi="fa-IR"/>
        </w:rPr>
        <w:t xml:space="preserve">) . صدمات ناشی از کمبود اکسیژن در هنگام برقراری مجدد جریان خون نیز ادامه خواهد داشت با اینحال احتمالا با وجود برقراری مجدد اکسیژن ، مقاومت شریانی کلیه افزایش می یابد و این در حالی است که </w:t>
      </w:r>
      <w:r w:rsidRPr="00F87C0C">
        <w:rPr>
          <w:rFonts w:ascii="Calibri" w:eastAsia="Calibri" w:hAnsi="Calibri" w:cs="Arial"/>
          <w:sz w:val="24"/>
          <w:szCs w:val="24"/>
          <w:lang w:bidi="fa-IR"/>
        </w:rPr>
        <w:t>RBF</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کاهش می یابند (</w:t>
      </w:r>
      <w:r w:rsidR="009F4939">
        <w:rPr>
          <w:rFonts w:ascii="Calibri" w:eastAsia="Calibri" w:hAnsi="Calibri" w:cs="Arial" w:hint="cs"/>
          <w:sz w:val="24"/>
          <w:szCs w:val="24"/>
          <w:rtl/>
          <w:lang w:bidi="fa-IR"/>
        </w:rPr>
        <w:t>33</w:t>
      </w:r>
      <w:r w:rsidRPr="00F87C0C">
        <w:rPr>
          <w:rFonts w:ascii="Calibri" w:eastAsia="Calibri" w:hAnsi="Calibri" w:cs="Arial" w:hint="cs"/>
          <w:sz w:val="24"/>
          <w:szCs w:val="24"/>
          <w:rtl/>
          <w:lang w:bidi="fa-IR"/>
        </w:rPr>
        <w:t>).</w:t>
      </w:r>
    </w:p>
    <w:p w14:paraId="279C04C3" w14:textId="77777777" w:rsidR="00F87C0C" w:rsidRPr="00F87C0C" w:rsidRDefault="00F87C0C" w:rsidP="00F87C0C">
      <w:pPr>
        <w:bidi/>
        <w:spacing w:after="200" w:line="360" w:lineRule="auto"/>
        <w:jc w:val="both"/>
        <w:rPr>
          <w:rFonts w:ascii="Calibri" w:eastAsia="Calibri" w:hAnsi="Calibri" w:cs="Arial"/>
          <w:b/>
          <w:bCs/>
          <w:sz w:val="28"/>
          <w:szCs w:val="28"/>
          <w:rtl/>
          <w:lang w:bidi="fa-IR"/>
        </w:rPr>
      </w:pPr>
      <w:r w:rsidRPr="00F87C0C">
        <w:rPr>
          <w:rFonts w:ascii="Calibri" w:eastAsia="Calibri" w:hAnsi="Calibri" w:cs="Arial"/>
          <w:b/>
          <w:bCs/>
          <w:sz w:val="28"/>
          <w:szCs w:val="28"/>
          <w:rtl/>
          <w:lang w:bidi="fa-IR"/>
        </w:rPr>
        <w:lastRenderedPageBreak/>
        <w:t xml:space="preserve"> </w:t>
      </w:r>
      <w:r w:rsidRPr="00F87C0C">
        <w:rPr>
          <w:rFonts w:ascii="Calibri" w:eastAsia="Calibri" w:hAnsi="Calibri" w:cs="Arial"/>
          <w:b/>
          <w:bCs/>
          <w:sz w:val="28"/>
          <w:szCs w:val="28"/>
          <w:lang w:bidi="fa-IR"/>
        </w:rPr>
        <w:t>SEPSIS</w:t>
      </w:r>
      <w:r w:rsidRPr="00F87C0C">
        <w:rPr>
          <w:rFonts w:ascii="Calibri" w:eastAsia="Calibri" w:hAnsi="Calibri" w:cs="Arial"/>
          <w:b/>
          <w:bCs/>
          <w:sz w:val="28"/>
          <w:szCs w:val="28"/>
          <w:rtl/>
          <w:lang w:bidi="fa-IR"/>
        </w:rPr>
        <w:t xml:space="preserve"> و آسیب کلیوی </w:t>
      </w:r>
    </w:p>
    <w:p w14:paraId="276F67BC" w14:textId="1E870892"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در بیماران تحت شرایط وخیم، آسیب کلیوی ناشی از سپسیس را می توان شایعترین نوع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بشمار آورد که با تغییرات همودینامیک، التهاب و آسیب سلولهای اندوتلیال و اپیتلیال بروز می یابد (27). این تصور که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سپتیک در اثر ایسکمی کلیوی و وازوکانستریکشن ایجاد می شود، با تردیدهایی همراه است (31). علت این امر را می توان چنین بیان داشت که  </w:t>
      </w:r>
      <w:r w:rsidRPr="00F87C0C">
        <w:rPr>
          <w:rFonts w:ascii="Calibri" w:eastAsia="Calibri" w:hAnsi="Calibri" w:cs="Arial"/>
          <w:sz w:val="24"/>
          <w:szCs w:val="24"/>
          <w:lang w:bidi="fa-IR"/>
        </w:rPr>
        <w:t>RBF</w:t>
      </w:r>
      <w:r w:rsidRPr="00F87C0C">
        <w:rPr>
          <w:rFonts w:ascii="Calibri" w:eastAsia="Calibri" w:hAnsi="Calibri" w:cs="Arial"/>
          <w:sz w:val="24"/>
          <w:szCs w:val="24"/>
          <w:rtl/>
          <w:lang w:bidi="fa-IR"/>
        </w:rPr>
        <w:t xml:space="preserve"> می تواند در حیوانات مبتلا به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سپتیک با اعمال احیای اولیه ، افزایش یابد (12). بنابراین تصور می شود که علاوه بر اکسیژناسیون کلیه، موارد دیگری همچون مجموعه ای از عوامل ایمونولوژیک، سمی ، التهابی و همچنین آپوپتوز (که می توانند در </w:t>
      </w:r>
      <w:r w:rsidRPr="00F87C0C">
        <w:rPr>
          <w:rFonts w:ascii="Calibri" w:eastAsia="Calibri" w:hAnsi="Calibri" w:cs="Arial"/>
          <w:sz w:val="24"/>
          <w:szCs w:val="24"/>
          <w:lang w:bidi="fa-IR"/>
        </w:rPr>
        <w:t>microvasculature</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و سلول های تولولار اثر بگذارند) نیز در پاتوفیزیولوژی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سپتیک مشارکت دارند (</w:t>
      </w:r>
      <w:r w:rsidR="009F4939">
        <w:rPr>
          <w:rFonts w:ascii="Calibri" w:eastAsia="Calibri" w:hAnsi="Calibri" w:cs="Arial" w:hint="cs"/>
          <w:sz w:val="24"/>
          <w:szCs w:val="24"/>
          <w:rtl/>
          <w:lang w:bidi="fa-IR"/>
        </w:rPr>
        <w:t>34</w:t>
      </w:r>
      <w:r w:rsidRPr="00F87C0C">
        <w:rPr>
          <w:rFonts w:ascii="Calibri" w:eastAsia="Calibri" w:hAnsi="Calibri" w:cs="Arial"/>
          <w:sz w:val="24"/>
          <w:szCs w:val="24"/>
          <w:rtl/>
          <w:lang w:bidi="fa-IR"/>
        </w:rPr>
        <w:t xml:space="preserve">). متاسفانه تا به امروز اطلاعاتی در زمینه </w:t>
      </w:r>
      <w:r w:rsidRPr="00F87C0C">
        <w:rPr>
          <w:rFonts w:ascii="Calibri" w:eastAsia="Calibri" w:hAnsi="Calibri" w:cs="Arial"/>
          <w:sz w:val="24"/>
          <w:szCs w:val="24"/>
          <w:lang w:bidi="fa-IR"/>
        </w:rPr>
        <w:t xml:space="preserve">RBF </w:t>
      </w:r>
      <w:r w:rsidRPr="00F87C0C">
        <w:rPr>
          <w:rFonts w:ascii="Calibri" w:eastAsia="Calibri" w:hAnsi="Calibri" w:cs="Arial"/>
          <w:sz w:val="24"/>
          <w:szCs w:val="24"/>
          <w:rtl/>
          <w:lang w:bidi="fa-IR"/>
        </w:rPr>
        <w:t xml:space="preserve">،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یا اکسیژناسیون کلیوی در موارد سپسیس اولیه در اختیار نمی باشد، اما مشاهدات اخیر نشان می دهد تغییر در درجه وازوکانستریکتور آرتریول های آوران و وابران که در القای  از دست دادن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اهمیت دارد ، می تواند در پاتوژنز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سپتیک دخیل باشد (</w:t>
      </w:r>
      <w:r w:rsidR="009F4939">
        <w:rPr>
          <w:rFonts w:ascii="Calibri" w:eastAsia="Calibri" w:hAnsi="Calibri" w:cs="Arial" w:hint="cs"/>
          <w:sz w:val="24"/>
          <w:szCs w:val="24"/>
          <w:rtl/>
          <w:lang w:bidi="fa-IR"/>
        </w:rPr>
        <w:t>35</w:t>
      </w:r>
      <w:r w:rsidRPr="00F87C0C">
        <w:rPr>
          <w:rFonts w:ascii="Calibri" w:eastAsia="Calibri" w:hAnsi="Calibri" w:cs="Arial" w:hint="cs"/>
          <w:sz w:val="24"/>
          <w:szCs w:val="24"/>
          <w:rtl/>
          <w:lang w:bidi="fa-IR"/>
        </w:rPr>
        <w:t xml:space="preserve">). </w:t>
      </w:r>
    </w:p>
    <w:p w14:paraId="77EB684B" w14:textId="77777777" w:rsidR="00F87C0C" w:rsidRPr="00F87C0C" w:rsidRDefault="00F87C0C" w:rsidP="00F87C0C">
      <w:pPr>
        <w:bidi/>
        <w:spacing w:after="200" w:line="360" w:lineRule="auto"/>
        <w:jc w:val="both"/>
        <w:rPr>
          <w:rFonts w:ascii="Calibri" w:eastAsia="Calibri" w:hAnsi="Calibri" w:cs="Arial"/>
          <w:b/>
          <w:bCs/>
          <w:sz w:val="28"/>
          <w:szCs w:val="28"/>
          <w:rtl/>
          <w:lang w:bidi="fa-IR"/>
        </w:rPr>
      </w:pPr>
      <w:r w:rsidRPr="00F87C0C">
        <w:rPr>
          <w:rFonts w:ascii="Calibri" w:eastAsia="Calibri" w:hAnsi="Calibri" w:cs="Arial"/>
          <w:b/>
          <w:bCs/>
          <w:sz w:val="28"/>
          <w:szCs w:val="28"/>
          <w:rtl/>
          <w:lang w:bidi="fa-IR"/>
        </w:rPr>
        <w:t>تجویز رادیوکنتراست و نغییرات همودینامیک کلیوی</w:t>
      </w:r>
    </w:p>
    <w:p w14:paraId="1D0CECA6" w14:textId="28BEF2B8"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تجویز رادیو کنتراست می تواند وضعیت همودینامیک کلیوی را تحت تأثیر قرار داده و در نتیجه منجر به کاهش اکسیژن رسانی بافت کلیوی و عملکرد کلیه شود. واسطه های رادیو کنتراست می توانند خطر ابتلا به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بعد از عمل را به ویژه در بیماران دیابتی افزایش دهند؛ به همین سبب معمولا استفاده از این روش ها بصورت توام با روشهای پرخطری همانند جراحی قلب منع می گردد (</w:t>
      </w:r>
      <w:r w:rsidR="009A1223">
        <w:rPr>
          <w:rFonts w:ascii="Calibri" w:eastAsia="Calibri" w:hAnsi="Calibri" w:cs="Arial" w:hint="cs"/>
          <w:sz w:val="24"/>
          <w:szCs w:val="24"/>
          <w:rtl/>
          <w:lang w:bidi="fa-IR"/>
        </w:rPr>
        <w:t>31</w:t>
      </w:r>
      <w:r w:rsidRPr="00F87C0C">
        <w:rPr>
          <w:rFonts w:ascii="Calibri" w:eastAsia="Calibri" w:hAnsi="Calibri" w:cs="Arial" w:hint="cs"/>
          <w:sz w:val="24"/>
          <w:szCs w:val="24"/>
          <w:rtl/>
          <w:lang w:bidi="fa-IR"/>
        </w:rPr>
        <w:t xml:space="preserve">). هایپوکسی مدولای کلیوی می تواند به دلیل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القا کننده کنتراست ایجاد شود. شرایط مستعد کننده ای مانند بیماری های </w:t>
      </w:r>
      <w:r w:rsidRPr="00F87C0C">
        <w:rPr>
          <w:rFonts w:ascii="Calibri" w:eastAsia="Calibri" w:hAnsi="Calibri" w:cs="Arial"/>
          <w:sz w:val="24"/>
          <w:szCs w:val="24"/>
          <w:lang w:bidi="fa-IR"/>
        </w:rPr>
        <w:t>tubulointerstitial</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و دیابت که با هیپوکسی مزمن مدولاری و تنظیم مجدد </w:t>
      </w:r>
      <w:r w:rsidRPr="00F87C0C">
        <w:rPr>
          <w:rFonts w:ascii="Calibri" w:eastAsia="Calibri" w:hAnsi="Calibri" w:cs="Arial"/>
          <w:sz w:val="24"/>
          <w:szCs w:val="24"/>
          <w:lang w:bidi="fa-IR"/>
        </w:rPr>
        <w:t>HIFs</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شناخته می شوند،  می توانند در ایجاد این حالت موثر واقع شوند. استفاده از تصویربرداری کارکردی </w:t>
      </w:r>
      <w:r w:rsidRPr="00F87C0C">
        <w:rPr>
          <w:rFonts w:ascii="Calibri" w:eastAsia="Calibri" w:hAnsi="Calibri" w:cs="Arial"/>
          <w:sz w:val="24"/>
          <w:szCs w:val="24"/>
          <w:rtl/>
          <w:lang w:bidi="fa-IR"/>
        </w:rPr>
        <w:t>وابسته به میزان اکسیژن خون (</w:t>
      </w:r>
      <w:r w:rsidRPr="00F87C0C">
        <w:rPr>
          <w:rFonts w:ascii="Calibri" w:eastAsia="Calibri" w:hAnsi="Calibri" w:cs="Arial"/>
          <w:sz w:val="24"/>
          <w:szCs w:val="24"/>
          <w:lang w:bidi="fa-IR"/>
        </w:rPr>
        <w:t>BOLD</w:t>
      </w:r>
      <w:r w:rsidRPr="00F87C0C">
        <w:rPr>
          <w:rFonts w:ascii="Calibri" w:eastAsia="Calibri" w:hAnsi="Calibri" w:cs="Arial"/>
          <w:sz w:val="24"/>
          <w:szCs w:val="24"/>
          <w:rtl/>
          <w:lang w:bidi="fa-IR"/>
        </w:rPr>
        <w:t>) جهت مطالعه تغییرات شدید اکسیژناسیون بافتی القا شده بوسیله واسطه های رادیوکنتراست پدیدار شده ، کاهش قابل توجهی در اکسیژناسیون مدولار پس از تزریق آیوپرومید نشان می دهد (</w:t>
      </w:r>
      <w:r w:rsidR="009A1223">
        <w:rPr>
          <w:rFonts w:ascii="Calibri" w:eastAsia="Calibri" w:hAnsi="Calibri" w:cs="Arial" w:hint="cs"/>
          <w:sz w:val="24"/>
          <w:szCs w:val="24"/>
          <w:rtl/>
          <w:lang w:bidi="fa-IR"/>
        </w:rPr>
        <w:t>36</w:t>
      </w:r>
      <w:r w:rsidRPr="00F87C0C">
        <w:rPr>
          <w:rFonts w:ascii="Calibri" w:eastAsia="Calibri" w:hAnsi="Calibri" w:cs="Arial"/>
          <w:sz w:val="24"/>
          <w:szCs w:val="24"/>
          <w:rtl/>
          <w:lang w:bidi="fa-IR"/>
        </w:rPr>
        <w:t>). این امر در حالی است که هیچگونه تغییر قابل توجهی در کورتکس کلیه ملاحظه نگردید.</w:t>
      </w:r>
      <w:r w:rsidRPr="00F87C0C">
        <w:rPr>
          <w:rFonts w:ascii="Arial" w:eastAsia="Calibri" w:hAnsi="Arial" w:cs="Arial"/>
          <w:b/>
          <w:bCs/>
          <w:color w:val="6A6A6A"/>
          <w:sz w:val="21"/>
          <w:szCs w:val="21"/>
          <w:shd w:val="clear" w:color="auto" w:fill="FFFFFF"/>
          <w:rtl/>
          <w:lang w:bidi="fa-IR"/>
        </w:rPr>
        <w:t xml:space="preserve"> </w:t>
      </w:r>
    </w:p>
    <w:p w14:paraId="13DF6942" w14:textId="77777777" w:rsidR="00F87C0C" w:rsidRPr="00F87C0C" w:rsidRDefault="00F87C0C" w:rsidP="00F87C0C">
      <w:pPr>
        <w:bidi/>
        <w:spacing w:after="200" w:line="360" w:lineRule="auto"/>
        <w:jc w:val="both"/>
        <w:rPr>
          <w:rFonts w:ascii="Calibri" w:eastAsia="Calibri" w:hAnsi="Calibri" w:cs="Arial"/>
          <w:b/>
          <w:bCs/>
          <w:sz w:val="28"/>
          <w:szCs w:val="28"/>
          <w:rtl/>
          <w:lang w:bidi="fa-IR"/>
        </w:rPr>
      </w:pPr>
      <w:r w:rsidRPr="00F87C0C">
        <w:rPr>
          <w:rFonts w:ascii="Calibri" w:eastAsia="Calibri" w:hAnsi="Calibri" w:cs="Arial"/>
          <w:b/>
          <w:bCs/>
          <w:sz w:val="28"/>
          <w:szCs w:val="28"/>
          <w:rtl/>
          <w:lang w:bidi="fa-IR"/>
        </w:rPr>
        <w:t xml:space="preserve">اکسیداسیون کلیه در </w:t>
      </w:r>
      <w:r w:rsidRPr="00F87C0C">
        <w:rPr>
          <w:rFonts w:ascii="Calibri" w:eastAsia="Calibri" w:hAnsi="Calibri" w:cs="Arial"/>
          <w:b/>
          <w:bCs/>
          <w:sz w:val="28"/>
          <w:szCs w:val="28"/>
          <w:lang w:bidi="fa-IR"/>
        </w:rPr>
        <w:t>CKD</w:t>
      </w:r>
    </w:p>
    <w:p w14:paraId="7CD5D15B" w14:textId="285D92C7"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بر اساس آمار منتشر شده در ایالات متحده، امروزه بیش از 35٪ از مبتلایان به دیابت و بیش از 20٪ بیماران درگیر فشار خون بالا، به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دچار می باشند (25). همچنین طی دهه های گذشته، میزان مرگ و میر در اثر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نرخ رو به رشدی را به خود اختصاص داده است و در نتیجه، تعداد فزاینده ای از بیماران </w:t>
      </w:r>
      <w:r w:rsidRPr="00F87C0C">
        <w:rPr>
          <w:rFonts w:ascii="Calibri" w:eastAsia="Calibri" w:hAnsi="Calibri" w:cs="Arial"/>
          <w:sz w:val="24"/>
          <w:szCs w:val="24"/>
          <w:lang w:bidi="fa-IR"/>
        </w:rPr>
        <w:t>AKI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در قید حیات می باشند که می توانند میزان ابتلا به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و بیماری کلیوی مرحله نهایی (</w:t>
      </w:r>
      <w:r w:rsidRPr="00F87C0C">
        <w:rPr>
          <w:rFonts w:ascii="Calibri" w:eastAsia="Calibri" w:hAnsi="Calibri" w:cs="Arial"/>
          <w:sz w:val="24"/>
          <w:szCs w:val="24"/>
          <w:lang w:bidi="fa-IR"/>
        </w:rPr>
        <w:t>ESRD</w:t>
      </w:r>
      <w:r w:rsidRPr="00F87C0C">
        <w:rPr>
          <w:rFonts w:ascii="Calibri" w:eastAsia="Calibri" w:hAnsi="Calibri" w:cs="Arial"/>
          <w:sz w:val="24"/>
          <w:szCs w:val="24"/>
          <w:rtl/>
          <w:lang w:bidi="fa-IR"/>
        </w:rPr>
        <w:t xml:space="preserve">) را افزایش دهند. بعلاوه، بیش از 10 میلیون نفر از جمعیت ساکن در آمریکای شمالی به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و </w:t>
      </w:r>
      <w:r w:rsidRPr="00F87C0C">
        <w:rPr>
          <w:rFonts w:ascii="Calibri" w:eastAsia="Calibri" w:hAnsi="Calibri" w:cs="Arial"/>
          <w:sz w:val="24"/>
          <w:szCs w:val="24"/>
          <w:lang w:bidi="fa-IR"/>
        </w:rPr>
        <w:t>ESRD</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پیشرونده مبتلا بوده و تحت تاثیر عوارضی همچون بیماری های کاردیووسکولار قرار دارند (</w:t>
      </w:r>
      <w:r w:rsidR="009A1223">
        <w:rPr>
          <w:rFonts w:ascii="Calibri" w:eastAsia="Calibri" w:hAnsi="Calibri" w:cs="Arial" w:hint="cs"/>
          <w:sz w:val="24"/>
          <w:szCs w:val="24"/>
          <w:rtl/>
          <w:lang w:bidi="fa-IR"/>
        </w:rPr>
        <w:t>37</w:t>
      </w:r>
      <w:r w:rsidRPr="00F87C0C">
        <w:rPr>
          <w:rFonts w:ascii="Calibri" w:eastAsia="Calibri" w:hAnsi="Calibri" w:cs="Arial" w:hint="cs"/>
          <w:sz w:val="24"/>
          <w:szCs w:val="24"/>
          <w:rtl/>
          <w:lang w:bidi="fa-IR"/>
        </w:rPr>
        <w:t xml:space="preserve">). </w:t>
      </w:r>
    </w:p>
    <w:p w14:paraId="31CD7BBB" w14:textId="2C8E0D70"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lastRenderedPageBreak/>
        <w:t xml:space="preserve">شواهد موجود در این زمینه حاکی از آن است که عدم تطابق عرضه اکسیژن، مسیر نهایی پیشرفت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را تعیین می نماید (</w:t>
      </w:r>
      <w:r w:rsidR="009A1223">
        <w:rPr>
          <w:rFonts w:ascii="Calibri" w:eastAsia="Calibri" w:hAnsi="Calibri" w:cs="Arial" w:hint="cs"/>
          <w:sz w:val="24"/>
          <w:szCs w:val="24"/>
          <w:rtl/>
          <w:lang w:bidi="fa-IR"/>
        </w:rPr>
        <w:t>32</w:t>
      </w:r>
      <w:r w:rsidRPr="00F87C0C">
        <w:rPr>
          <w:rFonts w:ascii="Calibri" w:eastAsia="Calibri" w:hAnsi="Calibri" w:cs="Arial"/>
          <w:sz w:val="24"/>
          <w:szCs w:val="24"/>
          <w:rtl/>
          <w:lang w:bidi="fa-IR"/>
        </w:rPr>
        <w:t xml:space="preserve">). عدم تعادل اکسیژن منجر به هیپوکسی بافت کلیوی ، افزایش تولید ماتریس خارج سلولی ، رسوب کلاژن و فیبروز را در پی خواهد داشت. در بیانی کلی می توان دریافت که شناخت فاکتورهای موثر در تنظیم اکسیژن رسانی کلیه، نقش مهمی در حفظ سلامتی بیمار ایفا می نماید. </w:t>
      </w:r>
    </w:p>
    <w:p w14:paraId="33108F86" w14:textId="47C27329"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 بسیاری از تحقیقات موجود در زمینه تاثیر هیپوکسی مزمن بر تغییرات عملکردی و ساختاری ناشی از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و اختلالات ایجاد شده در جریان خون صورت گرفته است. کاهش عملکرد </w:t>
      </w:r>
      <w:r w:rsidRPr="00F87C0C">
        <w:rPr>
          <w:rFonts w:ascii="Calibri" w:eastAsia="Calibri" w:hAnsi="Calibri" w:cs="Arial"/>
          <w:sz w:val="24"/>
          <w:szCs w:val="24"/>
          <w:lang w:bidi="fa-IR"/>
        </w:rPr>
        <w:t>RBF</w:t>
      </w:r>
      <w:r w:rsidRPr="00F87C0C">
        <w:rPr>
          <w:rFonts w:ascii="Calibri" w:eastAsia="Calibri" w:hAnsi="Calibri" w:cs="Arial"/>
          <w:sz w:val="24"/>
          <w:szCs w:val="24"/>
          <w:rtl/>
          <w:lang w:bidi="fa-IR"/>
        </w:rPr>
        <w:t xml:space="preserve"> که در پی انقباض عروق اینترارنال  و در نتیجه افزایش تولید </w:t>
      </w:r>
      <w:r w:rsidRPr="00F87C0C">
        <w:rPr>
          <w:rFonts w:ascii="Calibri" w:eastAsia="Calibri" w:hAnsi="Calibri" w:cs="Arial"/>
          <w:sz w:val="24"/>
          <w:szCs w:val="24"/>
          <w:lang w:bidi="fa-IR"/>
        </w:rPr>
        <w:t>AngII</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موضعی و یا فعالیت کم </w:t>
      </w:r>
      <w:r w:rsidRPr="00F87C0C">
        <w:rPr>
          <w:rFonts w:ascii="Calibri" w:eastAsia="Calibri" w:hAnsi="Calibri" w:cs="Arial"/>
          <w:sz w:val="24"/>
          <w:szCs w:val="24"/>
          <w:lang w:bidi="fa-IR"/>
        </w:rPr>
        <w:t>NO</w:t>
      </w:r>
      <w:r w:rsidRPr="00F87C0C">
        <w:rPr>
          <w:rFonts w:ascii="Calibri" w:eastAsia="Calibri" w:hAnsi="Calibri" w:cs="Arial"/>
          <w:sz w:val="24"/>
          <w:szCs w:val="24"/>
          <w:rtl/>
          <w:lang w:bidi="fa-IR"/>
        </w:rPr>
        <w:t xml:space="preserve"> صورت می گیرد، می تواند بصورت توام با هیپوکسی درون کلیوی رخ دهد. علاوه بر این، کم خونی در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موجب کاهش اکسیژن شده و نقش موثری در بروز هیپوکسی ایفا می نماید. آسیب های ساختاری که می توانند انتقال اکسیژن به توبول‌ها را مختل کنند، شامل بیماری شریانی تحت عوامل اتیولوژیک مانند دیابت و هایپرتانسیون و همچنین صدمات اینتراگلومولار(گلومرونفریت) می باشد (</w:t>
      </w:r>
      <w:r w:rsidR="009A1223">
        <w:rPr>
          <w:rFonts w:ascii="Calibri" w:eastAsia="Calibri" w:hAnsi="Calibri" w:cs="Arial" w:hint="cs"/>
          <w:sz w:val="24"/>
          <w:szCs w:val="24"/>
          <w:rtl/>
          <w:lang w:bidi="fa-IR"/>
        </w:rPr>
        <w:t>38</w:t>
      </w:r>
      <w:r w:rsidRPr="00F87C0C">
        <w:rPr>
          <w:rFonts w:ascii="Calibri" w:eastAsia="Calibri" w:hAnsi="Calibri" w:cs="Arial" w:hint="cs"/>
          <w:sz w:val="24"/>
          <w:szCs w:val="24"/>
          <w:rtl/>
          <w:lang w:bidi="fa-IR"/>
        </w:rPr>
        <w:t xml:space="preserve">). </w:t>
      </w:r>
    </w:p>
    <w:p w14:paraId="1D5ED250" w14:textId="77777777"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از آنجا که مویرگ های پری توبولار از آرتریول های وابران پسا گلومولار منشا می گیرند، هرگونه آسیبی در جریان خون گلومولاری بر جریان خون پیش توبولار تاثیرگذار خواهد بود. بررسی ها نشان داده است در برخی از بیماری های کلیوی مانند گلومرونفریت، انسداد مجرای ادرار و تنگی عروق کلیوی، چگالی مویرگهای پیش توبولار کاهش می یابد( 27و31). همچنین مطالعه بیوپسی های انسانی بدست آمده از بیماری کلیوی پیشرفته، نشان از رفرکشن مویرگ های پیش توبولار داشته است(15). هایپوکسی ایجاد شده در اثر این تغییرات ساختاری می تواند مسیرهای فیبروژنیک پایین دست را خاموش نموده و منجر به فیبروز بینابینی شود. این وضعیت می تواند انتشار اکسیژن از مویرگ ها به سلول های توبولار را مختل ساخته و در نهایت منجر به تشدید هیپوکسی گردد. </w:t>
      </w:r>
    </w:p>
    <w:p w14:paraId="59B6F73D" w14:textId="7C1E8CCB"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بررسی های صورت گرفته بر مدل های تجربی دیابت ، فشار خون بالا و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نشان می دهد که ناهنجاری های متابولیکی و تغییر در استفاده از اکسیژن می تواند </w:t>
      </w:r>
      <w:r w:rsidRPr="00F87C0C">
        <w:rPr>
          <w:rFonts w:ascii="Calibri" w:eastAsia="Calibri" w:hAnsi="Calibri" w:cs="Arial"/>
          <w:sz w:val="24"/>
          <w:szCs w:val="24"/>
          <w:lang w:bidi="fa-IR"/>
        </w:rPr>
        <w:t>GFR</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و از بین رفتن نفرون ها را تشدید نماید</w:t>
      </w:r>
      <w:r w:rsidR="009A1223">
        <w:rPr>
          <w:rFonts w:ascii="Calibri" w:eastAsia="Calibri" w:hAnsi="Calibri" w:cs="Arial" w:hint="cs"/>
          <w:sz w:val="24"/>
          <w:szCs w:val="24"/>
          <w:rtl/>
          <w:lang w:bidi="fa-IR"/>
        </w:rPr>
        <w:t xml:space="preserve"> </w:t>
      </w:r>
      <w:r w:rsidRPr="00F87C0C">
        <w:rPr>
          <w:rFonts w:ascii="Calibri" w:eastAsia="Calibri" w:hAnsi="Calibri" w:cs="Arial" w:hint="cs"/>
          <w:sz w:val="24"/>
          <w:szCs w:val="24"/>
          <w:rtl/>
          <w:lang w:bidi="fa-IR"/>
        </w:rPr>
        <w:t>(</w:t>
      </w:r>
      <w:r w:rsidR="009A1223">
        <w:rPr>
          <w:rFonts w:ascii="Calibri" w:eastAsia="Calibri" w:hAnsi="Calibri" w:cs="Arial" w:hint="cs"/>
          <w:sz w:val="24"/>
          <w:szCs w:val="24"/>
          <w:rtl/>
          <w:lang w:bidi="fa-IR"/>
        </w:rPr>
        <w:t>39</w:t>
      </w:r>
      <w:r w:rsidRPr="00F87C0C">
        <w:rPr>
          <w:rFonts w:ascii="Calibri" w:eastAsia="Calibri" w:hAnsi="Calibri" w:cs="Arial" w:hint="cs"/>
          <w:sz w:val="24"/>
          <w:szCs w:val="24"/>
          <w:rtl/>
          <w:lang w:bidi="fa-IR"/>
        </w:rPr>
        <w:t>). همچنین هایپوکسی توبولار پیش از هر تغییر ساختاری دیگری در این گونه بیماری ها رخ می نماید</w:t>
      </w:r>
      <w:r w:rsidR="009A1223">
        <w:rPr>
          <w:rFonts w:ascii="Calibri" w:eastAsia="Calibri" w:hAnsi="Calibri" w:cs="Arial" w:hint="cs"/>
          <w:sz w:val="24"/>
          <w:szCs w:val="24"/>
          <w:rtl/>
          <w:lang w:bidi="fa-IR"/>
        </w:rPr>
        <w:t xml:space="preserve"> </w:t>
      </w:r>
      <w:r w:rsidRPr="00F87C0C">
        <w:rPr>
          <w:rFonts w:ascii="Calibri" w:eastAsia="Calibri" w:hAnsi="Calibri" w:cs="Arial" w:hint="cs"/>
          <w:sz w:val="24"/>
          <w:szCs w:val="24"/>
          <w:rtl/>
          <w:lang w:bidi="fa-IR"/>
        </w:rPr>
        <w:t>(</w:t>
      </w:r>
      <w:r w:rsidR="009A1223">
        <w:rPr>
          <w:rFonts w:ascii="Calibri" w:eastAsia="Calibri" w:hAnsi="Calibri" w:cs="Arial" w:hint="cs"/>
          <w:sz w:val="24"/>
          <w:szCs w:val="24"/>
          <w:rtl/>
          <w:lang w:bidi="fa-IR"/>
        </w:rPr>
        <w:t>22</w:t>
      </w:r>
      <w:r w:rsidRPr="00F87C0C">
        <w:rPr>
          <w:rFonts w:ascii="Calibri" w:eastAsia="Calibri" w:hAnsi="Calibri" w:cs="Arial" w:hint="cs"/>
          <w:sz w:val="24"/>
          <w:szCs w:val="24"/>
          <w:rtl/>
          <w:lang w:bidi="fa-IR"/>
        </w:rPr>
        <w:t xml:space="preserve">). در مراحل اولیه، سازگاری های همودینامیک و همچنین متابولیک می توانند نیاز به اکسیژن را افزایش داده و هیپوکسی زودرس را ایجاد نماید. این امر سبب القای تغییرات ساختاری فوق الذکر شده و می تواند استمرار هیپوکسی را به همراه داشته باشد. به همین سبب، توجه به عوامل تنظیم کننده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در مراحل اولیه ، می تواند در اتخاذ رویکرد درمانی مناسب  جهت تغییر مسیر بیماری پیش از هرگونه آسیب دائمی موثر واقع گردد. </w:t>
      </w:r>
    </w:p>
    <w:p w14:paraId="0852F20A" w14:textId="5D96380E" w:rsidR="00F87C0C" w:rsidRDefault="00F87C0C" w:rsidP="00A02AF4">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بر اساس بررسی های صورت گرفته در زمینه </w:t>
      </w:r>
      <w:r w:rsidRPr="00F87C0C">
        <w:rPr>
          <w:rFonts w:ascii="Calibri" w:eastAsia="Calibri" w:hAnsi="Calibri" w:cs="Arial"/>
          <w:sz w:val="24"/>
          <w:szCs w:val="24"/>
          <w:lang w:bidi="fa-IR"/>
        </w:rPr>
        <w:t>CKD</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از دست رفتن نفرون می تواند منجر به هایپرفیلتراسیون نفرونهای باقی مانده شود. این هایپرفیلتراسیون سبب جذب فزآینده اکسیژن می گردد و در نهایت با افزایش هزینه های متابولیک همراه خواهد شد. مطالعات نشان داده اند که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افزایش یافته عاملی برای یا تعداد نفرون های مشاهده شده در </w:t>
      </w:r>
      <w:r w:rsidRPr="00F87C0C">
        <w:rPr>
          <w:rFonts w:ascii="Calibri" w:eastAsia="Calibri" w:hAnsi="Calibri" w:cs="Arial"/>
          <w:sz w:val="24"/>
          <w:szCs w:val="24"/>
          <w:lang w:bidi="fa-IR"/>
        </w:rPr>
        <w:t>STN</w:t>
      </w:r>
      <w:r w:rsidRPr="00F87C0C">
        <w:rPr>
          <w:rFonts w:ascii="Calibri" w:eastAsia="Calibri" w:hAnsi="Calibri" w:cs="Arial"/>
          <w:sz w:val="24"/>
          <w:szCs w:val="24"/>
          <w:rtl/>
          <w:lang w:bidi="fa-IR"/>
        </w:rPr>
        <w:t xml:space="preserve"> می باشد (17).  با توجه به رابطه خطی بین </w:t>
      </w:r>
      <w:r w:rsidRPr="00F87C0C">
        <w:rPr>
          <w:rFonts w:ascii="Calibri" w:eastAsia="Calibri" w:hAnsi="Calibri" w:cs="Arial"/>
          <w:sz w:val="24"/>
          <w:szCs w:val="24"/>
          <w:lang w:bidi="fa-IR"/>
        </w:rPr>
        <w:t>T</w:t>
      </w:r>
      <w:r w:rsidRPr="00F87C0C">
        <w:rPr>
          <w:rFonts w:ascii="Calibri" w:eastAsia="Calibri" w:hAnsi="Calibri" w:cs="Arial"/>
          <w:sz w:val="24"/>
          <w:szCs w:val="24"/>
          <w:vertAlign w:val="subscript"/>
          <w:lang w:bidi="fa-IR"/>
        </w:rPr>
        <w:t>Na</w:t>
      </w:r>
      <w:r w:rsidRPr="00F87C0C">
        <w:rPr>
          <w:rFonts w:ascii="Calibri" w:eastAsia="Calibri" w:hAnsi="Calibri" w:cs="Arial"/>
          <w:sz w:val="24"/>
          <w:szCs w:val="24"/>
          <w:vertAlign w:val="subscript"/>
          <w:rtl/>
          <w:lang w:bidi="fa-IR"/>
        </w:rPr>
        <w:t xml:space="preserve"> </w:t>
      </w:r>
      <w:r w:rsidRPr="00F87C0C">
        <w:rPr>
          <w:rFonts w:ascii="Calibri" w:eastAsia="Calibri" w:hAnsi="Calibri" w:cs="Arial"/>
          <w:sz w:val="24"/>
          <w:szCs w:val="24"/>
          <w:rtl/>
          <w:lang w:bidi="fa-IR"/>
        </w:rPr>
        <w:t xml:space="preserve">و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 افزایش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موجب افزایش </w:t>
      </w:r>
      <w:r w:rsidRPr="00F87C0C">
        <w:rPr>
          <w:rFonts w:ascii="Calibri" w:eastAsia="Calibri" w:hAnsi="Calibri" w:cs="Arial"/>
          <w:sz w:val="24"/>
          <w:szCs w:val="24"/>
          <w:lang w:bidi="fa-IR"/>
        </w:rPr>
        <w:t>T</w:t>
      </w:r>
      <w:r w:rsidRPr="00F87C0C">
        <w:rPr>
          <w:rFonts w:ascii="Calibri" w:eastAsia="Calibri" w:hAnsi="Calibri" w:cs="Arial"/>
          <w:sz w:val="24"/>
          <w:szCs w:val="24"/>
          <w:vertAlign w:val="subscript"/>
          <w:lang w:bidi="fa-IR"/>
        </w:rPr>
        <w:t>Na</w:t>
      </w:r>
      <w:r w:rsidRPr="00F87C0C">
        <w:rPr>
          <w:rFonts w:ascii="Calibri" w:eastAsia="Calibri" w:hAnsi="Calibri" w:cs="Arial"/>
          <w:sz w:val="24"/>
          <w:szCs w:val="24"/>
          <w:vertAlign w:val="subscript"/>
          <w:rtl/>
          <w:lang w:bidi="fa-IR"/>
        </w:rPr>
        <w:t xml:space="preserve">  </w:t>
      </w:r>
      <w:r w:rsidRPr="00F87C0C">
        <w:rPr>
          <w:rFonts w:ascii="Calibri" w:eastAsia="Calibri" w:hAnsi="Calibri" w:cs="Arial"/>
          <w:sz w:val="24"/>
          <w:szCs w:val="24"/>
          <w:rtl/>
          <w:lang w:bidi="fa-IR"/>
        </w:rPr>
        <w:t xml:space="preserve">شده و نسبت </w:t>
      </w:r>
      <w:r w:rsidRPr="00F87C0C">
        <w:rPr>
          <w:rFonts w:ascii="Calibri" w:eastAsia="Calibri" w:hAnsi="Calibri" w:cs="Arial"/>
          <w:sz w:val="24"/>
          <w:szCs w:val="24"/>
          <w:lang w:bidi="fa-IR"/>
        </w:rPr>
        <w:t>T</w:t>
      </w:r>
      <w:r w:rsidRPr="00F87C0C">
        <w:rPr>
          <w:rFonts w:ascii="Calibri" w:eastAsia="Calibri" w:hAnsi="Calibri" w:cs="Arial"/>
          <w:sz w:val="24"/>
          <w:szCs w:val="24"/>
          <w:vertAlign w:val="subscript"/>
          <w:lang w:bidi="fa-IR"/>
        </w:rPr>
        <w:t>Na</w:t>
      </w:r>
      <w:r w:rsidRPr="00F87C0C">
        <w:rPr>
          <w:rFonts w:ascii="Calibri" w:eastAsia="Calibri" w:hAnsi="Calibri" w:cs="Arial"/>
          <w:sz w:val="24"/>
          <w:szCs w:val="24"/>
          <w:rtl/>
          <w:lang w:bidi="fa-IR"/>
        </w:rPr>
        <w:t xml:space="preserve">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lang w:bidi="fa-IR"/>
        </w:rPr>
        <w:t xml:space="preserve"> </w:t>
      </w:r>
      <w:r w:rsidRPr="00F87C0C">
        <w:rPr>
          <w:rFonts w:ascii="Calibri" w:eastAsia="Calibri" w:hAnsi="Calibri" w:cs="Arial"/>
          <w:sz w:val="24"/>
          <w:szCs w:val="24"/>
          <w:rtl/>
          <w:lang w:bidi="fa-IR"/>
        </w:rPr>
        <w:t xml:space="preserve"> بعنوان شاخصی جهت تعیین کارایی انتقالات محسوب می گردد. این نسبت تحت برخی شرایط ممکن است دستخوش تغییراتی گردد. </w:t>
      </w:r>
      <w:r w:rsidRPr="00F87C0C">
        <w:rPr>
          <w:rFonts w:ascii="Calibri" w:eastAsia="Calibri" w:hAnsi="Calibri" w:cs="Arial"/>
          <w:sz w:val="24"/>
          <w:szCs w:val="24"/>
          <w:rtl/>
          <w:lang w:bidi="fa-IR"/>
        </w:rPr>
        <w:lastRenderedPageBreak/>
        <w:t xml:space="preserve">طی بررسی انجام شده بر مدل پرفیوژن کلیوی، محققان دریافتند که افزایش 40٪ در </w:t>
      </w:r>
      <w:r w:rsidRPr="00F87C0C">
        <w:rPr>
          <w:rFonts w:ascii="Calibri" w:eastAsia="Calibri" w:hAnsi="Calibri" w:cs="Arial"/>
          <w:sz w:val="24"/>
          <w:szCs w:val="24"/>
          <w:lang w:bidi="fa-IR"/>
        </w:rPr>
        <w:t>TNa</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نمی تواند به طور کامل افزایش سه برابری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در </w:t>
      </w:r>
      <w:r w:rsidRPr="00F87C0C">
        <w:rPr>
          <w:rFonts w:ascii="Calibri" w:eastAsia="Calibri" w:hAnsi="Calibri" w:cs="Arial"/>
          <w:sz w:val="24"/>
          <w:szCs w:val="24"/>
          <w:lang w:bidi="fa-IR"/>
        </w:rPr>
        <w:t>STN</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را در 4 هفته را جبران نماید (54). بررسی </w:t>
      </w:r>
      <w:r w:rsidRPr="00F87C0C">
        <w:rPr>
          <w:rFonts w:ascii="Calibri" w:eastAsia="Calibri" w:hAnsi="Calibri" w:cs="Arial"/>
          <w:sz w:val="24"/>
          <w:szCs w:val="24"/>
          <w:lang w:bidi="fa-IR"/>
        </w:rPr>
        <w:t>QO</w:t>
      </w:r>
      <w:r w:rsidRPr="00F87C0C">
        <w:rPr>
          <w:rFonts w:ascii="Calibri" w:eastAsia="Calibri" w:hAnsi="Calibri" w:cs="Arial"/>
          <w:sz w:val="24"/>
          <w:szCs w:val="24"/>
          <w:vertAlign w:val="subscript"/>
          <w:lang w:bidi="fa-IR"/>
        </w:rPr>
        <w:t>2</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در شرایط </w:t>
      </w:r>
      <w:r w:rsidRPr="00F87C0C">
        <w:rPr>
          <w:rFonts w:ascii="Calibri" w:eastAsia="Calibri" w:hAnsi="Calibri" w:cs="Arial"/>
          <w:sz w:val="24"/>
          <w:szCs w:val="24"/>
          <w:lang w:bidi="fa-IR"/>
        </w:rPr>
        <w:t>invivo</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نتایج مشابهی در 3 هفته </w:t>
      </w:r>
      <w:r w:rsidRPr="00F87C0C">
        <w:rPr>
          <w:rFonts w:ascii="Calibri" w:eastAsia="Calibri" w:hAnsi="Calibri" w:cs="Arial"/>
          <w:sz w:val="24"/>
          <w:szCs w:val="24"/>
          <w:lang w:bidi="fa-IR"/>
        </w:rPr>
        <w:t>STN</w:t>
      </w:r>
      <w:r w:rsidRPr="00F87C0C">
        <w:rPr>
          <w:rFonts w:ascii="Calibri" w:eastAsia="Calibri" w:hAnsi="Calibri" w:cs="Arial"/>
          <w:sz w:val="24"/>
          <w:szCs w:val="24"/>
          <w:rtl/>
          <w:lang w:bidi="fa-IR"/>
        </w:rPr>
        <w:t xml:space="preserve"> کلیه نشان داده است (18). افزایش  نسبت </w:t>
      </w:r>
      <w:r w:rsidRPr="00F87C0C">
        <w:rPr>
          <w:rFonts w:ascii="Calibri" w:eastAsia="Calibri" w:hAnsi="Calibri" w:cs="Arial"/>
          <w:sz w:val="24"/>
          <w:szCs w:val="24"/>
          <w:lang w:bidi="fa-IR"/>
        </w:rPr>
        <w:t>QO2 / TNa</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در مراحل اولیه حتی در هفته اول </w:t>
      </w:r>
      <w:r w:rsidRPr="00F87C0C">
        <w:rPr>
          <w:rFonts w:ascii="Calibri" w:eastAsia="Calibri" w:hAnsi="Calibri" w:cs="Arial"/>
          <w:sz w:val="24"/>
          <w:szCs w:val="24"/>
          <w:lang w:bidi="fa-IR"/>
        </w:rPr>
        <w:t>STN</w:t>
      </w:r>
      <w:r w:rsidRPr="00F87C0C">
        <w:rPr>
          <w:rFonts w:ascii="Calibri" w:eastAsia="Calibri" w:hAnsi="Calibri" w:cs="Arial"/>
          <w:sz w:val="24"/>
          <w:szCs w:val="24"/>
          <w:rtl/>
          <w:lang w:bidi="fa-IR"/>
        </w:rPr>
        <w:t xml:space="preserve"> </w:t>
      </w:r>
      <w:r w:rsidRPr="00F87C0C">
        <w:rPr>
          <w:rFonts w:ascii="Calibri" w:eastAsia="Calibri" w:hAnsi="Calibri" w:cs="Arial" w:hint="cs"/>
          <w:sz w:val="24"/>
          <w:szCs w:val="24"/>
          <w:rtl/>
          <w:lang w:bidi="fa-IR"/>
        </w:rPr>
        <w:t xml:space="preserve">کلیه نیز مشاهده شده است (17). </w:t>
      </w:r>
    </w:p>
    <w:p w14:paraId="66F158C9" w14:textId="0E254991" w:rsidR="00E07FDD" w:rsidRDefault="00E07FDD" w:rsidP="00E07FDD">
      <w:pPr>
        <w:bidi/>
        <w:spacing w:after="200" w:line="360" w:lineRule="auto"/>
        <w:jc w:val="both"/>
        <w:rPr>
          <w:rFonts w:ascii="Calibri" w:eastAsia="Calibri" w:hAnsi="Calibri" w:cs="Arial"/>
          <w:b/>
          <w:bCs/>
          <w:sz w:val="28"/>
          <w:szCs w:val="28"/>
          <w:rtl/>
          <w:lang w:bidi="fa-IR"/>
        </w:rPr>
      </w:pPr>
      <w:r w:rsidRPr="00E07FDD">
        <w:rPr>
          <w:rFonts w:ascii="Calibri" w:eastAsia="Calibri" w:hAnsi="Calibri" w:cs="Arial" w:hint="cs"/>
          <w:b/>
          <w:bCs/>
          <w:sz w:val="28"/>
          <w:szCs w:val="28"/>
          <w:rtl/>
          <w:lang w:bidi="fa-IR"/>
        </w:rPr>
        <w:t xml:space="preserve">سنجش میزان اکسیداسیون </w:t>
      </w:r>
    </w:p>
    <w:p w14:paraId="29AB3A5D" w14:textId="4AF8D91E" w:rsidR="00E07FDD" w:rsidRPr="00623549" w:rsidRDefault="00E07FDD" w:rsidP="00E07FDD">
      <w:pPr>
        <w:bidi/>
        <w:spacing w:line="360" w:lineRule="auto"/>
        <w:jc w:val="both"/>
        <w:rPr>
          <w:sz w:val="24"/>
          <w:szCs w:val="24"/>
          <w:rtl/>
          <w:lang w:bidi="fa-IR"/>
        </w:rPr>
      </w:pPr>
      <w:r w:rsidRPr="00623549">
        <w:rPr>
          <w:rFonts w:cs="Arial"/>
          <w:sz w:val="24"/>
          <w:szCs w:val="24"/>
          <w:rtl/>
          <w:lang w:bidi="fa-IR"/>
        </w:rPr>
        <w:t>برا</w:t>
      </w:r>
      <w:r w:rsidRPr="00623549">
        <w:rPr>
          <w:rFonts w:cs="Arial" w:hint="cs"/>
          <w:sz w:val="24"/>
          <w:szCs w:val="24"/>
          <w:rtl/>
          <w:lang w:bidi="fa-IR"/>
        </w:rPr>
        <w:t>ی</w:t>
      </w:r>
      <w:r w:rsidRPr="00623549">
        <w:rPr>
          <w:rFonts w:cs="Arial"/>
          <w:sz w:val="24"/>
          <w:szCs w:val="24"/>
          <w:rtl/>
          <w:lang w:bidi="fa-IR"/>
        </w:rPr>
        <w:t xml:space="preserve"> درک تعادل توده اکس</w:t>
      </w:r>
      <w:r w:rsidRPr="00623549">
        <w:rPr>
          <w:rFonts w:cs="Arial" w:hint="cs"/>
          <w:sz w:val="24"/>
          <w:szCs w:val="24"/>
          <w:rtl/>
          <w:lang w:bidi="fa-IR"/>
        </w:rPr>
        <w:t>ی</w:t>
      </w:r>
      <w:r w:rsidRPr="00623549">
        <w:rPr>
          <w:rFonts w:cs="Arial" w:hint="eastAsia"/>
          <w:sz w:val="24"/>
          <w:szCs w:val="24"/>
          <w:rtl/>
          <w:lang w:bidi="fa-IR"/>
        </w:rPr>
        <w:t>ژن</w:t>
      </w:r>
      <w:r w:rsidRPr="00623549">
        <w:rPr>
          <w:rFonts w:cs="Arial"/>
          <w:sz w:val="24"/>
          <w:szCs w:val="24"/>
          <w:rtl/>
          <w:lang w:bidi="fa-IR"/>
        </w:rPr>
        <w:t xml:space="preserve"> ، </w:t>
      </w:r>
      <w:r w:rsidRPr="00623549">
        <w:rPr>
          <w:rFonts w:cs="Arial" w:hint="cs"/>
          <w:sz w:val="24"/>
          <w:szCs w:val="24"/>
          <w:rtl/>
          <w:lang w:bidi="fa-IR"/>
        </w:rPr>
        <w:t>می</w:t>
      </w:r>
      <w:r w:rsidRPr="00623549">
        <w:rPr>
          <w:rFonts w:cs="Arial"/>
          <w:sz w:val="24"/>
          <w:szCs w:val="24"/>
          <w:rtl/>
          <w:lang w:bidi="fa-IR"/>
        </w:rPr>
        <w:softHyphen/>
      </w:r>
      <w:r w:rsidRPr="00623549">
        <w:rPr>
          <w:rFonts w:cs="Arial" w:hint="cs"/>
          <w:sz w:val="24"/>
          <w:szCs w:val="24"/>
          <w:rtl/>
          <w:lang w:bidi="fa-IR"/>
        </w:rPr>
        <w:t>بایست</w:t>
      </w:r>
      <w:r w:rsidRPr="00623549">
        <w:rPr>
          <w:rFonts w:cs="Arial"/>
          <w:sz w:val="24"/>
          <w:szCs w:val="24"/>
          <w:rtl/>
          <w:lang w:bidi="fa-IR"/>
        </w:rPr>
        <w:t xml:space="preserve"> غلظت اکس</w:t>
      </w:r>
      <w:r w:rsidRPr="00623549">
        <w:rPr>
          <w:rFonts w:cs="Arial" w:hint="cs"/>
          <w:sz w:val="24"/>
          <w:szCs w:val="24"/>
          <w:rtl/>
          <w:lang w:bidi="fa-IR"/>
        </w:rPr>
        <w:t>ی</w:t>
      </w:r>
      <w:r w:rsidRPr="00623549">
        <w:rPr>
          <w:rFonts w:cs="Arial" w:hint="eastAsia"/>
          <w:sz w:val="24"/>
          <w:szCs w:val="24"/>
          <w:rtl/>
          <w:lang w:bidi="fa-IR"/>
        </w:rPr>
        <w:t>ژن</w:t>
      </w:r>
      <w:r w:rsidRPr="00623549">
        <w:rPr>
          <w:rFonts w:cs="Arial"/>
          <w:sz w:val="24"/>
          <w:szCs w:val="24"/>
          <w:rtl/>
          <w:lang w:bidi="fa-IR"/>
        </w:rPr>
        <w:t xml:space="preserve"> موجود در خون و</w:t>
      </w:r>
      <w:r w:rsidRPr="00623549">
        <w:rPr>
          <w:sz w:val="24"/>
          <w:szCs w:val="24"/>
          <w:lang w:bidi="fa-IR"/>
        </w:rPr>
        <w:t xml:space="preserve"> Po</w:t>
      </w:r>
      <w:r w:rsidRPr="00623549">
        <w:rPr>
          <w:sz w:val="24"/>
          <w:szCs w:val="24"/>
          <w:vertAlign w:val="subscript"/>
          <w:lang w:bidi="fa-IR"/>
        </w:rPr>
        <w:t>2</w:t>
      </w:r>
      <w:r w:rsidRPr="00623549">
        <w:rPr>
          <w:sz w:val="24"/>
          <w:szCs w:val="24"/>
          <w:lang w:bidi="fa-IR"/>
        </w:rPr>
        <w:t xml:space="preserve"> </w:t>
      </w:r>
      <w:r w:rsidRPr="00623549">
        <w:rPr>
          <w:rFonts w:cs="Arial"/>
          <w:sz w:val="24"/>
          <w:szCs w:val="24"/>
          <w:rtl/>
          <w:lang w:bidi="fa-IR"/>
        </w:rPr>
        <w:t>خون و بافت را اندازه گ</w:t>
      </w:r>
      <w:r w:rsidRPr="00623549">
        <w:rPr>
          <w:rFonts w:cs="Arial" w:hint="cs"/>
          <w:sz w:val="24"/>
          <w:szCs w:val="24"/>
          <w:rtl/>
          <w:lang w:bidi="fa-IR"/>
        </w:rPr>
        <w:t>ی</w:t>
      </w:r>
      <w:r w:rsidRPr="00623549">
        <w:rPr>
          <w:rFonts w:cs="Arial" w:hint="eastAsia"/>
          <w:sz w:val="24"/>
          <w:szCs w:val="24"/>
          <w:rtl/>
          <w:lang w:bidi="fa-IR"/>
        </w:rPr>
        <w:t>ر</w:t>
      </w:r>
      <w:r w:rsidRPr="00623549">
        <w:rPr>
          <w:rFonts w:cs="Arial" w:hint="cs"/>
          <w:sz w:val="24"/>
          <w:szCs w:val="24"/>
          <w:rtl/>
          <w:lang w:bidi="fa-IR"/>
        </w:rPr>
        <w:t>ی</w:t>
      </w:r>
      <w:r w:rsidRPr="00623549">
        <w:rPr>
          <w:rFonts w:cs="Arial"/>
          <w:sz w:val="24"/>
          <w:szCs w:val="24"/>
          <w:rtl/>
          <w:lang w:bidi="fa-IR"/>
        </w:rPr>
        <w:t xml:space="preserve"> </w:t>
      </w:r>
      <w:r w:rsidRPr="00623549">
        <w:rPr>
          <w:rFonts w:cs="Arial" w:hint="cs"/>
          <w:sz w:val="24"/>
          <w:szCs w:val="24"/>
          <w:rtl/>
          <w:lang w:bidi="fa-IR"/>
        </w:rPr>
        <w:t xml:space="preserve">نموده </w:t>
      </w:r>
      <w:r w:rsidRPr="00623549">
        <w:rPr>
          <w:rFonts w:cs="Arial"/>
          <w:sz w:val="24"/>
          <w:szCs w:val="24"/>
          <w:rtl/>
          <w:lang w:bidi="fa-IR"/>
        </w:rPr>
        <w:t>تا م</w:t>
      </w:r>
      <w:r w:rsidRPr="00623549">
        <w:rPr>
          <w:rFonts w:cs="Arial" w:hint="cs"/>
          <w:sz w:val="24"/>
          <w:szCs w:val="24"/>
          <w:rtl/>
          <w:lang w:bidi="fa-IR"/>
        </w:rPr>
        <w:t>ی</w:t>
      </w:r>
      <w:r w:rsidRPr="00623549">
        <w:rPr>
          <w:rFonts w:cs="Arial" w:hint="eastAsia"/>
          <w:sz w:val="24"/>
          <w:szCs w:val="24"/>
          <w:rtl/>
          <w:lang w:bidi="fa-IR"/>
        </w:rPr>
        <w:t>زان</w:t>
      </w:r>
      <w:r w:rsidRPr="00623549">
        <w:rPr>
          <w:rFonts w:cs="Arial"/>
          <w:sz w:val="24"/>
          <w:szCs w:val="24"/>
          <w:rtl/>
          <w:lang w:bidi="fa-IR"/>
        </w:rPr>
        <w:t xml:space="preserve"> اکس</w:t>
      </w:r>
      <w:r w:rsidRPr="00623549">
        <w:rPr>
          <w:rFonts w:cs="Arial" w:hint="cs"/>
          <w:sz w:val="24"/>
          <w:szCs w:val="24"/>
          <w:rtl/>
          <w:lang w:bidi="fa-IR"/>
        </w:rPr>
        <w:t>ی</w:t>
      </w:r>
      <w:r w:rsidRPr="00623549">
        <w:rPr>
          <w:rFonts w:cs="Arial" w:hint="eastAsia"/>
          <w:sz w:val="24"/>
          <w:szCs w:val="24"/>
          <w:rtl/>
          <w:lang w:bidi="fa-IR"/>
        </w:rPr>
        <w:t>ژن</w:t>
      </w:r>
      <w:r w:rsidRPr="00623549">
        <w:rPr>
          <w:rFonts w:cs="Arial" w:hint="cs"/>
          <w:sz w:val="24"/>
          <w:szCs w:val="24"/>
          <w:rtl/>
          <w:lang w:bidi="fa-IR"/>
        </w:rPr>
        <w:t xml:space="preserve"> انتقالی</w:t>
      </w:r>
      <w:r w:rsidRPr="00623549">
        <w:rPr>
          <w:sz w:val="24"/>
          <w:szCs w:val="24"/>
          <w:lang w:bidi="fa-IR"/>
        </w:rPr>
        <w:t xml:space="preserve"> (DO</w:t>
      </w:r>
      <w:r w:rsidRPr="00623549">
        <w:rPr>
          <w:sz w:val="24"/>
          <w:szCs w:val="24"/>
          <w:vertAlign w:val="subscript"/>
          <w:lang w:bidi="fa-IR"/>
        </w:rPr>
        <w:t>2</w:t>
      </w:r>
      <w:r w:rsidRPr="00623549">
        <w:rPr>
          <w:sz w:val="24"/>
          <w:szCs w:val="24"/>
          <w:lang w:bidi="fa-IR"/>
        </w:rPr>
        <w:t xml:space="preserve">) </w:t>
      </w:r>
      <w:r w:rsidRPr="00623549">
        <w:rPr>
          <w:rFonts w:cs="Arial" w:hint="cs"/>
          <w:sz w:val="24"/>
          <w:szCs w:val="24"/>
          <w:rtl/>
          <w:lang w:bidi="fa-IR"/>
        </w:rPr>
        <w:t xml:space="preserve">، </w:t>
      </w:r>
      <w:r w:rsidRPr="00623549">
        <w:rPr>
          <w:rFonts w:cs="Arial"/>
          <w:sz w:val="24"/>
          <w:szCs w:val="24"/>
          <w:rtl/>
          <w:lang w:bidi="fa-IR"/>
        </w:rPr>
        <w:t>م</w:t>
      </w:r>
      <w:r w:rsidRPr="00623549">
        <w:rPr>
          <w:rFonts w:cs="Arial" w:hint="cs"/>
          <w:sz w:val="24"/>
          <w:szCs w:val="24"/>
          <w:rtl/>
          <w:lang w:bidi="fa-IR"/>
        </w:rPr>
        <w:t>ی</w:t>
      </w:r>
      <w:r w:rsidRPr="00623549">
        <w:rPr>
          <w:rFonts w:cs="Arial" w:hint="eastAsia"/>
          <w:sz w:val="24"/>
          <w:szCs w:val="24"/>
          <w:rtl/>
          <w:lang w:bidi="fa-IR"/>
        </w:rPr>
        <w:t>زان</w:t>
      </w:r>
      <w:r w:rsidRPr="00623549">
        <w:rPr>
          <w:rFonts w:cs="Arial"/>
          <w:sz w:val="24"/>
          <w:szCs w:val="24"/>
          <w:rtl/>
          <w:lang w:bidi="fa-IR"/>
        </w:rPr>
        <w:t xml:space="preserve"> مصرف</w:t>
      </w:r>
      <w:r w:rsidRPr="00623549">
        <w:rPr>
          <w:sz w:val="24"/>
          <w:szCs w:val="24"/>
          <w:lang w:bidi="fa-IR"/>
        </w:rPr>
        <w:t xml:space="preserve"> (VO</w:t>
      </w:r>
      <w:r w:rsidRPr="00623549">
        <w:rPr>
          <w:sz w:val="24"/>
          <w:szCs w:val="24"/>
          <w:vertAlign w:val="subscript"/>
          <w:lang w:bidi="fa-IR"/>
        </w:rPr>
        <w:t>2</w:t>
      </w:r>
      <w:r w:rsidRPr="00623549">
        <w:rPr>
          <w:sz w:val="24"/>
          <w:szCs w:val="24"/>
          <w:lang w:bidi="fa-IR"/>
        </w:rPr>
        <w:t xml:space="preserve">) </w:t>
      </w:r>
      <w:r w:rsidRPr="00623549">
        <w:rPr>
          <w:rFonts w:cs="Arial"/>
          <w:sz w:val="24"/>
          <w:szCs w:val="24"/>
          <w:rtl/>
          <w:lang w:bidi="fa-IR"/>
        </w:rPr>
        <w:t>و همچن</w:t>
      </w:r>
      <w:r w:rsidRPr="00623549">
        <w:rPr>
          <w:rFonts w:cs="Arial" w:hint="cs"/>
          <w:sz w:val="24"/>
          <w:szCs w:val="24"/>
          <w:rtl/>
          <w:lang w:bidi="fa-IR"/>
        </w:rPr>
        <w:t>ی</w:t>
      </w:r>
      <w:r w:rsidRPr="00623549">
        <w:rPr>
          <w:rFonts w:cs="Arial" w:hint="eastAsia"/>
          <w:sz w:val="24"/>
          <w:szCs w:val="24"/>
          <w:rtl/>
          <w:lang w:bidi="fa-IR"/>
        </w:rPr>
        <w:t>ن</w:t>
      </w:r>
      <w:r w:rsidRPr="00623549">
        <w:rPr>
          <w:rFonts w:cs="Arial"/>
          <w:sz w:val="24"/>
          <w:szCs w:val="24"/>
          <w:rtl/>
          <w:lang w:bidi="fa-IR"/>
        </w:rPr>
        <w:t xml:space="preserve"> ن</w:t>
      </w:r>
      <w:r w:rsidRPr="00623549">
        <w:rPr>
          <w:rFonts w:cs="Arial" w:hint="cs"/>
          <w:sz w:val="24"/>
          <w:szCs w:val="24"/>
          <w:rtl/>
          <w:lang w:bidi="fa-IR"/>
        </w:rPr>
        <w:t>ی</w:t>
      </w:r>
      <w:r w:rsidRPr="00623549">
        <w:rPr>
          <w:rFonts w:cs="Arial" w:hint="eastAsia"/>
          <w:sz w:val="24"/>
          <w:szCs w:val="24"/>
          <w:rtl/>
          <w:lang w:bidi="fa-IR"/>
        </w:rPr>
        <w:t>رو</w:t>
      </w:r>
      <w:r w:rsidRPr="00623549">
        <w:rPr>
          <w:rFonts w:cs="Arial" w:hint="cs"/>
          <w:sz w:val="24"/>
          <w:szCs w:val="24"/>
          <w:rtl/>
          <w:lang w:bidi="fa-IR"/>
        </w:rPr>
        <w:t>ی</w:t>
      </w:r>
      <w:r w:rsidRPr="00623549">
        <w:rPr>
          <w:rFonts w:cs="Arial"/>
          <w:sz w:val="24"/>
          <w:szCs w:val="24"/>
          <w:rtl/>
          <w:lang w:bidi="fa-IR"/>
        </w:rPr>
        <w:t xml:space="preserve"> محرکه برا</w:t>
      </w:r>
      <w:r w:rsidRPr="00623549">
        <w:rPr>
          <w:rFonts w:cs="Arial" w:hint="cs"/>
          <w:sz w:val="24"/>
          <w:szCs w:val="24"/>
          <w:rtl/>
          <w:lang w:bidi="fa-IR"/>
        </w:rPr>
        <w:t>ی</w:t>
      </w:r>
      <w:r w:rsidRPr="00623549">
        <w:rPr>
          <w:rFonts w:cs="Arial"/>
          <w:sz w:val="24"/>
          <w:szCs w:val="24"/>
          <w:rtl/>
          <w:lang w:bidi="fa-IR"/>
        </w:rPr>
        <w:t xml:space="preserve"> انتشار</w:t>
      </w:r>
      <w:r w:rsidRPr="00623549">
        <w:rPr>
          <w:rFonts w:cs="Arial" w:hint="cs"/>
          <w:sz w:val="24"/>
          <w:szCs w:val="24"/>
          <w:rtl/>
          <w:lang w:bidi="fa-IR"/>
        </w:rPr>
        <w:t xml:space="preserve"> اکسیژن انتقالی</w:t>
      </w:r>
      <w:r w:rsidRPr="00623549">
        <w:rPr>
          <w:rFonts w:cs="Arial"/>
          <w:sz w:val="24"/>
          <w:szCs w:val="24"/>
          <w:rtl/>
          <w:lang w:bidi="fa-IR"/>
        </w:rPr>
        <w:t xml:space="preserve"> </w:t>
      </w:r>
      <w:r w:rsidRPr="00623549">
        <w:rPr>
          <w:sz w:val="24"/>
          <w:szCs w:val="24"/>
          <w:lang w:bidi="fa-IR"/>
        </w:rPr>
        <w:t>(Po2)</w:t>
      </w:r>
      <w:r w:rsidRPr="00623549">
        <w:rPr>
          <w:rFonts w:cs="Arial"/>
          <w:sz w:val="24"/>
          <w:szCs w:val="24"/>
          <w:rtl/>
          <w:lang w:bidi="fa-IR"/>
        </w:rPr>
        <w:t>را تع</w:t>
      </w:r>
      <w:r w:rsidRPr="00623549">
        <w:rPr>
          <w:rFonts w:cs="Arial" w:hint="cs"/>
          <w:sz w:val="24"/>
          <w:szCs w:val="24"/>
          <w:rtl/>
          <w:lang w:bidi="fa-IR"/>
        </w:rPr>
        <w:t>یی</w:t>
      </w:r>
      <w:r w:rsidRPr="00623549">
        <w:rPr>
          <w:rFonts w:cs="Arial" w:hint="eastAsia"/>
          <w:sz w:val="24"/>
          <w:szCs w:val="24"/>
          <w:rtl/>
          <w:lang w:bidi="fa-IR"/>
        </w:rPr>
        <w:t>ن</w:t>
      </w:r>
      <w:r w:rsidRPr="00623549">
        <w:rPr>
          <w:rFonts w:cs="Arial"/>
          <w:sz w:val="24"/>
          <w:szCs w:val="24"/>
          <w:rtl/>
          <w:lang w:bidi="fa-IR"/>
        </w:rPr>
        <w:t xml:space="preserve"> </w:t>
      </w:r>
      <w:r w:rsidRPr="00623549">
        <w:rPr>
          <w:rFonts w:cs="Arial" w:hint="cs"/>
          <w:sz w:val="24"/>
          <w:szCs w:val="24"/>
          <w:rtl/>
          <w:lang w:bidi="fa-IR"/>
        </w:rPr>
        <w:t>شود</w:t>
      </w:r>
      <w:r w:rsidRPr="00623549">
        <w:rPr>
          <w:sz w:val="24"/>
          <w:szCs w:val="24"/>
          <w:lang w:bidi="fa-IR"/>
        </w:rPr>
        <w:t>.</w:t>
      </w:r>
      <w:r w:rsidRPr="00623549">
        <w:rPr>
          <w:rFonts w:hint="cs"/>
          <w:sz w:val="24"/>
          <w:szCs w:val="24"/>
          <w:rtl/>
          <w:lang w:bidi="fa-IR"/>
        </w:rPr>
        <w:t xml:space="preserve"> </w:t>
      </w:r>
      <w:r w:rsidRPr="00623549">
        <w:rPr>
          <w:rFonts w:cs="Arial" w:hint="eastAsia"/>
          <w:sz w:val="24"/>
          <w:szCs w:val="24"/>
          <w:rtl/>
          <w:lang w:bidi="fa-IR"/>
        </w:rPr>
        <w:t>در</w:t>
      </w:r>
      <w:r w:rsidRPr="00623549">
        <w:rPr>
          <w:rFonts w:cs="Arial"/>
          <w:sz w:val="24"/>
          <w:szCs w:val="24"/>
          <w:rtl/>
          <w:lang w:bidi="fa-IR"/>
        </w:rPr>
        <w:t xml:space="preserve"> حالت ا</w:t>
      </w:r>
      <w:r w:rsidRPr="00623549">
        <w:rPr>
          <w:rFonts w:cs="Arial" w:hint="cs"/>
          <w:sz w:val="24"/>
          <w:szCs w:val="24"/>
          <w:rtl/>
          <w:lang w:bidi="fa-IR"/>
        </w:rPr>
        <w:t>ی</w:t>
      </w:r>
      <w:r w:rsidRPr="00623549">
        <w:rPr>
          <w:rFonts w:cs="Arial" w:hint="eastAsia"/>
          <w:sz w:val="24"/>
          <w:szCs w:val="24"/>
          <w:rtl/>
          <w:lang w:bidi="fa-IR"/>
        </w:rPr>
        <w:t>ده</w:t>
      </w:r>
      <w:r w:rsidRPr="00623549">
        <w:rPr>
          <w:rFonts w:cs="Arial"/>
          <w:sz w:val="24"/>
          <w:szCs w:val="24"/>
          <w:rtl/>
          <w:lang w:bidi="fa-IR"/>
        </w:rPr>
        <w:t xml:space="preserve"> آل ، ا</w:t>
      </w:r>
      <w:r w:rsidRPr="00623549">
        <w:rPr>
          <w:rFonts w:cs="Arial" w:hint="cs"/>
          <w:sz w:val="24"/>
          <w:szCs w:val="24"/>
          <w:rtl/>
          <w:lang w:bidi="fa-IR"/>
        </w:rPr>
        <w:t>ی</w:t>
      </w:r>
      <w:r w:rsidRPr="00623549">
        <w:rPr>
          <w:rFonts w:cs="Arial" w:hint="eastAsia"/>
          <w:sz w:val="24"/>
          <w:szCs w:val="24"/>
          <w:rtl/>
          <w:lang w:bidi="fa-IR"/>
        </w:rPr>
        <w:t>ن</w:t>
      </w:r>
      <w:r w:rsidRPr="00623549">
        <w:rPr>
          <w:rFonts w:cs="Arial"/>
          <w:sz w:val="24"/>
          <w:szCs w:val="24"/>
          <w:rtl/>
          <w:lang w:bidi="fa-IR"/>
        </w:rPr>
        <w:t xml:space="preserve"> سه پارامتر با</w:t>
      </w:r>
      <w:r w:rsidRPr="00623549">
        <w:rPr>
          <w:rFonts w:cs="Arial" w:hint="cs"/>
          <w:sz w:val="24"/>
          <w:szCs w:val="24"/>
          <w:rtl/>
          <w:lang w:bidi="fa-IR"/>
        </w:rPr>
        <w:t>ی</w:t>
      </w:r>
      <w:r w:rsidRPr="00623549">
        <w:rPr>
          <w:rFonts w:cs="Arial" w:hint="eastAsia"/>
          <w:sz w:val="24"/>
          <w:szCs w:val="24"/>
          <w:rtl/>
          <w:lang w:bidi="fa-IR"/>
        </w:rPr>
        <w:t>د</w:t>
      </w:r>
      <w:r w:rsidRPr="00623549">
        <w:rPr>
          <w:rFonts w:cs="Arial"/>
          <w:sz w:val="24"/>
          <w:szCs w:val="24"/>
          <w:rtl/>
          <w:lang w:bidi="fa-IR"/>
        </w:rPr>
        <w:t xml:space="preserve"> در سطح کل اعضا</w:t>
      </w:r>
      <w:r w:rsidRPr="00623549">
        <w:rPr>
          <w:rFonts w:cs="Arial" w:hint="cs"/>
          <w:sz w:val="24"/>
          <w:szCs w:val="24"/>
          <w:rtl/>
          <w:lang w:bidi="fa-IR"/>
        </w:rPr>
        <w:t>ی</w:t>
      </w:r>
      <w:r w:rsidRPr="00623549">
        <w:rPr>
          <w:rFonts w:cs="Arial"/>
          <w:sz w:val="24"/>
          <w:szCs w:val="24"/>
          <w:rtl/>
          <w:lang w:bidi="fa-IR"/>
        </w:rPr>
        <w:t xml:space="preserve"> بدن و در محفظه ها</w:t>
      </w:r>
      <w:r w:rsidRPr="00623549">
        <w:rPr>
          <w:rFonts w:cs="Arial" w:hint="cs"/>
          <w:sz w:val="24"/>
          <w:szCs w:val="24"/>
          <w:rtl/>
          <w:lang w:bidi="fa-IR"/>
        </w:rPr>
        <w:t>ی</w:t>
      </w:r>
      <w:r w:rsidRPr="00623549">
        <w:rPr>
          <w:rFonts w:cs="Arial"/>
          <w:sz w:val="24"/>
          <w:szCs w:val="24"/>
          <w:rtl/>
          <w:lang w:bidi="fa-IR"/>
        </w:rPr>
        <w:t xml:space="preserve"> خاص عروق</w:t>
      </w:r>
      <w:r w:rsidRPr="00623549">
        <w:rPr>
          <w:rFonts w:cs="Arial" w:hint="cs"/>
          <w:sz w:val="24"/>
          <w:szCs w:val="24"/>
          <w:rtl/>
          <w:lang w:bidi="fa-IR"/>
        </w:rPr>
        <w:t>ی</w:t>
      </w:r>
      <w:r w:rsidRPr="00623549">
        <w:rPr>
          <w:rFonts w:cs="Arial"/>
          <w:sz w:val="24"/>
          <w:szCs w:val="24"/>
          <w:rtl/>
          <w:lang w:bidi="fa-IR"/>
        </w:rPr>
        <w:t xml:space="preserve"> ، لول</w:t>
      </w:r>
      <w:r w:rsidRPr="00623549">
        <w:rPr>
          <w:rFonts w:cs="Arial" w:hint="cs"/>
          <w:sz w:val="24"/>
          <w:szCs w:val="24"/>
          <w:rtl/>
          <w:lang w:bidi="fa-IR"/>
        </w:rPr>
        <w:t>ه</w:t>
      </w:r>
      <w:r w:rsidRPr="00623549">
        <w:rPr>
          <w:rFonts w:cs="Arial"/>
          <w:sz w:val="24"/>
          <w:szCs w:val="24"/>
          <w:rtl/>
          <w:lang w:bidi="fa-IR"/>
        </w:rPr>
        <w:softHyphen/>
        <w:t>ها</w:t>
      </w:r>
      <w:r w:rsidRPr="00623549">
        <w:rPr>
          <w:rFonts w:cs="Arial" w:hint="cs"/>
          <w:sz w:val="24"/>
          <w:szCs w:val="24"/>
          <w:rtl/>
          <w:lang w:bidi="fa-IR"/>
        </w:rPr>
        <w:t>ی</w:t>
      </w:r>
      <w:r w:rsidRPr="00623549">
        <w:rPr>
          <w:rFonts w:cs="Arial"/>
          <w:sz w:val="24"/>
          <w:szCs w:val="24"/>
          <w:rtl/>
          <w:lang w:bidi="fa-IR"/>
        </w:rPr>
        <w:t xml:space="preserve"> و</w:t>
      </w:r>
      <w:r w:rsidRPr="00623549">
        <w:rPr>
          <w:rFonts w:cs="Arial" w:hint="cs"/>
          <w:sz w:val="24"/>
          <w:szCs w:val="24"/>
          <w:rtl/>
          <w:lang w:bidi="fa-IR"/>
        </w:rPr>
        <w:t xml:space="preserve"> فضای</w:t>
      </w:r>
      <w:r w:rsidRPr="00623549">
        <w:rPr>
          <w:rFonts w:cs="Arial"/>
          <w:sz w:val="24"/>
          <w:szCs w:val="24"/>
          <w:rtl/>
          <w:lang w:bidi="fa-IR"/>
        </w:rPr>
        <w:t xml:space="preserve"> ب</w:t>
      </w:r>
      <w:r w:rsidRPr="00623549">
        <w:rPr>
          <w:rFonts w:cs="Arial" w:hint="cs"/>
          <w:sz w:val="24"/>
          <w:szCs w:val="24"/>
          <w:rtl/>
          <w:lang w:bidi="fa-IR"/>
        </w:rPr>
        <w:t>ی</w:t>
      </w:r>
      <w:r w:rsidRPr="00623549">
        <w:rPr>
          <w:rFonts w:cs="Arial" w:hint="eastAsia"/>
          <w:sz w:val="24"/>
          <w:szCs w:val="24"/>
          <w:rtl/>
          <w:lang w:bidi="fa-IR"/>
        </w:rPr>
        <w:t>ناب</w:t>
      </w:r>
      <w:r w:rsidRPr="00623549">
        <w:rPr>
          <w:rFonts w:cs="Arial" w:hint="cs"/>
          <w:sz w:val="24"/>
          <w:szCs w:val="24"/>
          <w:rtl/>
          <w:lang w:bidi="fa-IR"/>
        </w:rPr>
        <w:t>ی</w:t>
      </w:r>
      <w:r w:rsidRPr="00623549">
        <w:rPr>
          <w:rFonts w:cs="Arial" w:hint="eastAsia"/>
          <w:sz w:val="24"/>
          <w:szCs w:val="24"/>
          <w:rtl/>
          <w:lang w:bidi="fa-IR"/>
        </w:rPr>
        <w:t>ن</w:t>
      </w:r>
      <w:r w:rsidRPr="00623549">
        <w:rPr>
          <w:rFonts w:cs="Arial" w:hint="cs"/>
          <w:sz w:val="24"/>
          <w:szCs w:val="24"/>
          <w:rtl/>
          <w:lang w:bidi="fa-IR"/>
        </w:rPr>
        <w:t>ی</w:t>
      </w:r>
      <w:r w:rsidRPr="00623549">
        <w:rPr>
          <w:rFonts w:cs="Arial"/>
          <w:sz w:val="24"/>
          <w:szCs w:val="24"/>
          <w:rtl/>
          <w:lang w:bidi="fa-IR"/>
        </w:rPr>
        <w:t xml:space="preserve"> قابل اندازه گ</w:t>
      </w:r>
      <w:r w:rsidRPr="00623549">
        <w:rPr>
          <w:rFonts w:cs="Arial" w:hint="cs"/>
          <w:sz w:val="24"/>
          <w:szCs w:val="24"/>
          <w:rtl/>
          <w:lang w:bidi="fa-IR"/>
        </w:rPr>
        <w:t>ی</w:t>
      </w:r>
      <w:r w:rsidRPr="00623549">
        <w:rPr>
          <w:rFonts w:cs="Arial" w:hint="eastAsia"/>
          <w:sz w:val="24"/>
          <w:szCs w:val="24"/>
          <w:rtl/>
          <w:lang w:bidi="fa-IR"/>
        </w:rPr>
        <w:t>ر</w:t>
      </w:r>
      <w:r w:rsidRPr="00623549">
        <w:rPr>
          <w:rFonts w:cs="Arial" w:hint="cs"/>
          <w:sz w:val="24"/>
          <w:szCs w:val="24"/>
          <w:rtl/>
          <w:lang w:bidi="fa-IR"/>
        </w:rPr>
        <w:t>ی</w:t>
      </w:r>
      <w:r w:rsidRPr="00623549">
        <w:rPr>
          <w:rFonts w:cs="Arial"/>
          <w:sz w:val="24"/>
          <w:szCs w:val="24"/>
          <w:rtl/>
          <w:lang w:bidi="fa-IR"/>
        </w:rPr>
        <w:t xml:space="preserve"> باشد</w:t>
      </w:r>
      <w:r w:rsidR="0011560E">
        <w:rPr>
          <w:rFonts w:cs="Arial" w:hint="cs"/>
          <w:sz w:val="24"/>
          <w:szCs w:val="24"/>
          <w:rtl/>
          <w:lang w:bidi="fa-IR"/>
        </w:rPr>
        <w:t xml:space="preserve"> (40)</w:t>
      </w:r>
      <w:r w:rsidRPr="00623549">
        <w:rPr>
          <w:rFonts w:cs="Arial"/>
          <w:sz w:val="24"/>
          <w:szCs w:val="24"/>
          <w:rtl/>
          <w:lang w:bidi="fa-IR"/>
        </w:rPr>
        <w:t>. ه</w:t>
      </w:r>
      <w:r w:rsidRPr="00623549">
        <w:rPr>
          <w:rFonts w:cs="Arial" w:hint="cs"/>
          <w:sz w:val="24"/>
          <w:szCs w:val="24"/>
          <w:rtl/>
          <w:lang w:bidi="fa-IR"/>
        </w:rPr>
        <w:t>ی</w:t>
      </w:r>
      <w:r w:rsidRPr="00623549">
        <w:rPr>
          <w:rFonts w:cs="Arial" w:hint="eastAsia"/>
          <w:sz w:val="24"/>
          <w:szCs w:val="24"/>
          <w:rtl/>
          <w:lang w:bidi="fa-IR"/>
        </w:rPr>
        <w:t>چ</w:t>
      </w:r>
      <w:r w:rsidRPr="00623549">
        <w:rPr>
          <w:rFonts w:cs="Arial"/>
          <w:sz w:val="24"/>
          <w:szCs w:val="24"/>
          <w:rtl/>
          <w:lang w:bidi="fa-IR"/>
        </w:rPr>
        <w:t xml:space="preserve"> روش واحد</w:t>
      </w:r>
      <w:r w:rsidRPr="00623549">
        <w:rPr>
          <w:rFonts w:cs="Arial" w:hint="cs"/>
          <w:sz w:val="24"/>
          <w:szCs w:val="24"/>
          <w:rtl/>
          <w:lang w:bidi="fa-IR"/>
        </w:rPr>
        <w:t>ی</w:t>
      </w:r>
      <w:r w:rsidRPr="00623549">
        <w:rPr>
          <w:rFonts w:cs="Arial"/>
          <w:sz w:val="24"/>
          <w:szCs w:val="24"/>
          <w:rtl/>
          <w:lang w:bidi="fa-IR"/>
        </w:rPr>
        <w:t xml:space="preserve"> تمام ا</w:t>
      </w:r>
      <w:r w:rsidRPr="00623549">
        <w:rPr>
          <w:rFonts w:cs="Arial" w:hint="cs"/>
          <w:sz w:val="24"/>
          <w:szCs w:val="24"/>
          <w:rtl/>
          <w:lang w:bidi="fa-IR"/>
        </w:rPr>
        <w:t>ی</w:t>
      </w:r>
      <w:r w:rsidRPr="00623549">
        <w:rPr>
          <w:rFonts w:cs="Arial" w:hint="eastAsia"/>
          <w:sz w:val="24"/>
          <w:szCs w:val="24"/>
          <w:rtl/>
          <w:lang w:bidi="fa-IR"/>
        </w:rPr>
        <w:t>ن</w:t>
      </w:r>
      <w:r w:rsidRPr="00623549">
        <w:rPr>
          <w:rFonts w:cs="Arial"/>
          <w:sz w:val="24"/>
          <w:szCs w:val="24"/>
          <w:rtl/>
          <w:lang w:bidi="fa-IR"/>
        </w:rPr>
        <w:t xml:space="preserve"> اطلاعات را ارائه نم</w:t>
      </w:r>
      <w:r w:rsidRPr="00623549">
        <w:rPr>
          <w:rFonts w:cs="Arial" w:hint="cs"/>
          <w:sz w:val="24"/>
          <w:szCs w:val="24"/>
          <w:rtl/>
          <w:lang w:bidi="fa-IR"/>
        </w:rPr>
        <w:t>ی</w:t>
      </w:r>
      <w:r w:rsidRPr="00623549">
        <w:rPr>
          <w:rFonts w:cs="Arial"/>
          <w:sz w:val="24"/>
          <w:szCs w:val="24"/>
          <w:rtl/>
          <w:lang w:bidi="fa-IR"/>
        </w:rPr>
        <w:t xml:space="preserve"> دهد و رو</w:t>
      </w:r>
      <w:r w:rsidRPr="00623549">
        <w:rPr>
          <w:rFonts w:cs="Arial" w:hint="cs"/>
          <w:sz w:val="24"/>
          <w:szCs w:val="24"/>
          <w:rtl/>
          <w:lang w:bidi="fa-IR"/>
        </w:rPr>
        <w:t>ی</w:t>
      </w:r>
      <w:r w:rsidRPr="00623549">
        <w:rPr>
          <w:rFonts w:cs="Arial" w:hint="eastAsia"/>
          <w:sz w:val="24"/>
          <w:szCs w:val="24"/>
          <w:rtl/>
          <w:lang w:bidi="fa-IR"/>
        </w:rPr>
        <w:t>کردها</w:t>
      </w:r>
      <w:r w:rsidRPr="00623549">
        <w:rPr>
          <w:rFonts w:cs="Arial" w:hint="cs"/>
          <w:sz w:val="24"/>
          <w:szCs w:val="24"/>
          <w:rtl/>
          <w:lang w:bidi="fa-IR"/>
        </w:rPr>
        <w:t>ی</w:t>
      </w:r>
      <w:r w:rsidRPr="00623549">
        <w:rPr>
          <w:rFonts w:cs="Arial"/>
          <w:sz w:val="24"/>
          <w:szCs w:val="24"/>
          <w:rtl/>
          <w:lang w:bidi="fa-IR"/>
        </w:rPr>
        <w:t xml:space="preserve"> مختلف </w:t>
      </w:r>
      <w:r w:rsidRPr="00623549">
        <w:rPr>
          <w:rFonts w:cs="Arial" w:hint="cs"/>
          <w:sz w:val="24"/>
          <w:szCs w:val="24"/>
          <w:rtl/>
          <w:lang w:bidi="fa-IR"/>
        </w:rPr>
        <w:t xml:space="preserve">از </w:t>
      </w:r>
      <w:r w:rsidRPr="00623549">
        <w:rPr>
          <w:rFonts w:cs="Arial"/>
          <w:sz w:val="24"/>
          <w:szCs w:val="24"/>
          <w:rtl/>
          <w:lang w:bidi="fa-IR"/>
        </w:rPr>
        <w:t>روش</w:t>
      </w:r>
      <w:r w:rsidRPr="00623549">
        <w:rPr>
          <w:rFonts w:cs="Arial"/>
          <w:sz w:val="24"/>
          <w:szCs w:val="24"/>
          <w:rtl/>
          <w:lang w:bidi="fa-IR"/>
        </w:rPr>
        <w:softHyphen/>
      </w:r>
      <w:r w:rsidRPr="00623549">
        <w:rPr>
          <w:rFonts w:cs="Arial" w:hint="cs"/>
          <w:sz w:val="24"/>
          <w:szCs w:val="24"/>
          <w:rtl/>
          <w:lang w:bidi="fa-IR"/>
        </w:rPr>
        <w:t>ها ارائه شده است.</w:t>
      </w:r>
      <w:r w:rsidRPr="00623549">
        <w:rPr>
          <w:rFonts w:cs="Arial"/>
          <w:sz w:val="24"/>
          <w:szCs w:val="24"/>
          <w:rtl/>
          <w:lang w:bidi="fa-IR"/>
        </w:rPr>
        <w:t xml:space="preserve"> </w:t>
      </w:r>
      <w:r w:rsidRPr="00623549">
        <w:rPr>
          <w:rFonts w:hint="cs"/>
          <w:sz w:val="24"/>
          <w:szCs w:val="24"/>
          <w:rtl/>
          <w:lang w:bidi="fa-IR"/>
        </w:rPr>
        <w:t>با اینحال و بطور کلی سه مسیر عمده  (سنجش از طریق خون و ادرار، سنجش از طریق بافت ها و تصویر برداری) برای سنجش اکسیژن رسانی مطرح می</w:t>
      </w:r>
      <w:r w:rsidRPr="00623549">
        <w:rPr>
          <w:sz w:val="24"/>
          <w:szCs w:val="24"/>
          <w:rtl/>
          <w:lang w:bidi="fa-IR"/>
        </w:rPr>
        <w:softHyphen/>
      </w:r>
      <w:r w:rsidRPr="00623549">
        <w:rPr>
          <w:rFonts w:hint="cs"/>
          <w:sz w:val="24"/>
          <w:szCs w:val="24"/>
          <w:rtl/>
          <w:lang w:bidi="fa-IR"/>
        </w:rPr>
        <w:t>باشد</w:t>
      </w:r>
      <w:r w:rsidR="0011560E">
        <w:rPr>
          <w:rFonts w:hint="cs"/>
          <w:sz w:val="24"/>
          <w:szCs w:val="24"/>
          <w:rtl/>
          <w:lang w:bidi="fa-IR"/>
        </w:rPr>
        <w:t xml:space="preserve"> (40-43)</w:t>
      </w:r>
      <w:r w:rsidRPr="00623549">
        <w:rPr>
          <w:rFonts w:hint="cs"/>
          <w:sz w:val="24"/>
          <w:szCs w:val="24"/>
          <w:rtl/>
          <w:lang w:bidi="fa-IR"/>
        </w:rPr>
        <w:t>.</w:t>
      </w:r>
    </w:p>
    <w:p w14:paraId="28EADAA7" w14:textId="77777777" w:rsidR="00E07FDD" w:rsidRPr="00D97DC4" w:rsidRDefault="00E07FDD" w:rsidP="00E07FDD">
      <w:pPr>
        <w:pStyle w:val="ListParagraph"/>
        <w:numPr>
          <w:ilvl w:val="0"/>
          <w:numId w:val="2"/>
        </w:numPr>
        <w:bidi/>
        <w:spacing w:line="360" w:lineRule="auto"/>
        <w:rPr>
          <w:b/>
          <w:bCs/>
          <w:sz w:val="24"/>
          <w:szCs w:val="24"/>
          <w:lang w:bidi="fa-IR"/>
        </w:rPr>
      </w:pPr>
      <w:r w:rsidRPr="00D97DC4">
        <w:rPr>
          <w:rFonts w:hint="cs"/>
          <w:b/>
          <w:bCs/>
          <w:sz w:val="24"/>
          <w:szCs w:val="24"/>
          <w:rtl/>
          <w:lang w:bidi="fa-IR"/>
        </w:rPr>
        <w:t xml:space="preserve">اکسیداسیون خون و ادرار </w:t>
      </w:r>
    </w:p>
    <w:p w14:paraId="54D2FC7A" w14:textId="16D7B0CB" w:rsidR="00E07FDD" w:rsidRPr="00623549" w:rsidRDefault="00E07FDD" w:rsidP="00E07FDD">
      <w:pPr>
        <w:pStyle w:val="ListParagraph"/>
        <w:bidi/>
        <w:spacing w:line="360" w:lineRule="auto"/>
        <w:jc w:val="both"/>
        <w:rPr>
          <w:sz w:val="24"/>
          <w:szCs w:val="24"/>
          <w:lang w:bidi="fa-IR"/>
        </w:rPr>
      </w:pPr>
      <w:r w:rsidRPr="00623549">
        <w:rPr>
          <w:sz w:val="24"/>
          <w:szCs w:val="24"/>
          <w:lang w:bidi="fa-IR"/>
        </w:rPr>
        <w:t xml:space="preserve"> DO</w:t>
      </w:r>
      <w:r w:rsidRPr="00623549">
        <w:rPr>
          <w:sz w:val="24"/>
          <w:szCs w:val="24"/>
          <w:vertAlign w:val="subscript"/>
          <w:lang w:bidi="fa-IR"/>
        </w:rPr>
        <w:t>2</w:t>
      </w:r>
      <w:r w:rsidRPr="00623549">
        <w:rPr>
          <w:sz w:val="24"/>
          <w:szCs w:val="24"/>
          <w:lang w:bidi="fa-IR"/>
        </w:rPr>
        <w:t xml:space="preserve"> </w:t>
      </w:r>
      <w:r w:rsidRPr="00623549">
        <w:rPr>
          <w:rFonts w:cs="Arial"/>
          <w:sz w:val="24"/>
          <w:szCs w:val="24"/>
          <w:rtl/>
          <w:lang w:bidi="fa-IR"/>
        </w:rPr>
        <w:t>کل</w:t>
      </w:r>
      <w:r w:rsidRPr="00623549">
        <w:rPr>
          <w:rFonts w:cs="Arial" w:hint="cs"/>
          <w:sz w:val="24"/>
          <w:szCs w:val="24"/>
          <w:rtl/>
          <w:lang w:bidi="fa-IR"/>
        </w:rPr>
        <w:t>ی</w:t>
      </w:r>
      <w:r w:rsidRPr="00623549">
        <w:rPr>
          <w:rFonts w:cs="Arial" w:hint="eastAsia"/>
          <w:sz w:val="24"/>
          <w:szCs w:val="24"/>
          <w:rtl/>
          <w:lang w:bidi="fa-IR"/>
        </w:rPr>
        <w:t>و</w:t>
      </w:r>
      <w:r w:rsidRPr="00623549">
        <w:rPr>
          <w:rFonts w:cs="Arial" w:hint="cs"/>
          <w:sz w:val="24"/>
          <w:szCs w:val="24"/>
          <w:rtl/>
          <w:lang w:bidi="fa-IR"/>
        </w:rPr>
        <w:t>ی</w:t>
      </w:r>
      <w:r w:rsidRPr="00623549">
        <w:rPr>
          <w:rFonts w:cs="Arial"/>
          <w:sz w:val="24"/>
          <w:szCs w:val="24"/>
          <w:rtl/>
          <w:lang w:bidi="fa-IR"/>
        </w:rPr>
        <w:t xml:space="preserve"> م</w:t>
      </w:r>
      <w:r w:rsidRPr="00623549">
        <w:rPr>
          <w:rFonts w:cs="Arial" w:hint="cs"/>
          <w:sz w:val="24"/>
          <w:szCs w:val="24"/>
          <w:rtl/>
          <w:lang w:bidi="fa-IR"/>
        </w:rPr>
        <w:t>ی</w:t>
      </w:r>
      <w:r w:rsidRPr="00623549">
        <w:rPr>
          <w:rFonts w:cs="Arial"/>
          <w:sz w:val="24"/>
          <w:szCs w:val="24"/>
          <w:rtl/>
          <w:lang w:bidi="fa-IR"/>
        </w:rPr>
        <w:t xml:space="preserve"> تواند به عنوان محصول جر</w:t>
      </w:r>
      <w:r w:rsidRPr="00623549">
        <w:rPr>
          <w:rFonts w:cs="Arial" w:hint="cs"/>
          <w:sz w:val="24"/>
          <w:szCs w:val="24"/>
          <w:rtl/>
          <w:lang w:bidi="fa-IR"/>
        </w:rPr>
        <w:t>ی</w:t>
      </w:r>
      <w:r w:rsidRPr="00623549">
        <w:rPr>
          <w:rFonts w:cs="Arial" w:hint="eastAsia"/>
          <w:sz w:val="24"/>
          <w:szCs w:val="24"/>
          <w:rtl/>
          <w:lang w:bidi="fa-IR"/>
        </w:rPr>
        <w:t>ان</w:t>
      </w:r>
      <w:r w:rsidRPr="00623549">
        <w:rPr>
          <w:rFonts w:cs="Arial"/>
          <w:sz w:val="24"/>
          <w:szCs w:val="24"/>
          <w:rtl/>
          <w:lang w:bidi="fa-IR"/>
        </w:rPr>
        <w:t xml:space="preserve"> خون کل</w:t>
      </w:r>
      <w:r w:rsidRPr="00623549">
        <w:rPr>
          <w:rFonts w:cs="Arial" w:hint="cs"/>
          <w:sz w:val="24"/>
          <w:szCs w:val="24"/>
          <w:rtl/>
          <w:lang w:bidi="fa-IR"/>
        </w:rPr>
        <w:t>ی</w:t>
      </w:r>
      <w:r w:rsidRPr="00623549">
        <w:rPr>
          <w:rFonts w:cs="Arial" w:hint="eastAsia"/>
          <w:sz w:val="24"/>
          <w:szCs w:val="24"/>
          <w:rtl/>
          <w:lang w:bidi="fa-IR"/>
        </w:rPr>
        <w:t>و</w:t>
      </w:r>
      <w:r w:rsidRPr="00623549">
        <w:rPr>
          <w:rFonts w:cs="Arial" w:hint="cs"/>
          <w:sz w:val="24"/>
          <w:szCs w:val="24"/>
          <w:rtl/>
          <w:lang w:bidi="fa-IR"/>
        </w:rPr>
        <w:t>ی</w:t>
      </w:r>
      <w:r w:rsidRPr="00623549">
        <w:rPr>
          <w:sz w:val="24"/>
          <w:szCs w:val="24"/>
          <w:lang w:bidi="fa-IR"/>
        </w:rPr>
        <w:t xml:space="preserve"> (RBF) </w:t>
      </w:r>
      <w:r w:rsidRPr="00623549">
        <w:rPr>
          <w:rFonts w:cs="Arial"/>
          <w:sz w:val="24"/>
          <w:szCs w:val="24"/>
          <w:rtl/>
          <w:lang w:bidi="fa-IR"/>
        </w:rPr>
        <w:t>و غلظت اکس</w:t>
      </w:r>
      <w:r w:rsidRPr="00623549">
        <w:rPr>
          <w:rFonts w:cs="Arial" w:hint="cs"/>
          <w:sz w:val="24"/>
          <w:szCs w:val="24"/>
          <w:rtl/>
          <w:lang w:bidi="fa-IR"/>
        </w:rPr>
        <w:t>ی</w:t>
      </w:r>
      <w:r w:rsidRPr="00623549">
        <w:rPr>
          <w:rFonts w:cs="Arial" w:hint="eastAsia"/>
          <w:sz w:val="24"/>
          <w:szCs w:val="24"/>
          <w:rtl/>
          <w:lang w:bidi="fa-IR"/>
        </w:rPr>
        <w:t>ژن</w:t>
      </w:r>
      <w:r w:rsidRPr="00623549">
        <w:rPr>
          <w:rFonts w:cs="Arial"/>
          <w:sz w:val="24"/>
          <w:szCs w:val="24"/>
          <w:rtl/>
          <w:lang w:bidi="fa-IR"/>
        </w:rPr>
        <w:t xml:space="preserve"> خون شر</w:t>
      </w:r>
      <w:r w:rsidRPr="00623549">
        <w:rPr>
          <w:rFonts w:cs="Arial" w:hint="cs"/>
          <w:sz w:val="24"/>
          <w:szCs w:val="24"/>
          <w:rtl/>
          <w:lang w:bidi="fa-IR"/>
        </w:rPr>
        <w:t>ی</w:t>
      </w:r>
      <w:r w:rsidRPr="00623549">
        <w:rPr>
          <w:rFonts w:cs="Arial" w:hint="eastAsia"/>
          <w:sz w:val="24"/>
          <w:szCs w:val="24"/>
          <w:rtl/>
          <w:lang w:bidi="fa-IR"/>
        </w:rPr>
        <w:t>ان</w:t>
      </w:r>
      <w:r w:rsidRPr="00623549">
        <w:rPr>
          <w:rFonts w:cs="Arial" w:hint="cs"/>
          <w:sz w:val="24"/>
          <w:szCs w:val="24"/>
          <w:rtl/>
          <w:lang w:bidi="fa-IR"/>
        </w:rPr>
        <w:t>ی</w:t>
      </w:r>
      <w:r w:rsidRPr="00623549">
        <w:rPr>
          <w:rFonts w:cs="Arial"/>
          <w:sz w:val="24"/>
          <w:szCs w:val="24"/>
          <w:rtl/>
          <w:lang w:bidi="fa-IR"/>
        </w:rPr>
        <w:t xml:space="preserve"> اندازه گ</w:t>
      </w:r>
      <w:r w:rsidRPr="00623549">
        <w:rPr>
          <w:rFonts w:cs="Arial" w:hint="cs"/>
          <w:sz w:val="24"/>
          <w:szCs w:val="24"/>
          <w:rtl/>
          <w:lang w:bidi="fa-IR"/>
        </w:rPr>
        <w:t>ی</w:t>
      </w:r>
      <w:r w:rsidRPr="00623549">
        <w:rPr>
          <w:rFonts w:cs="Arial" w:hint="eastAsia"/>
          <w:sz w:val="24"/>
          <w:szCs w:val="24"/>
          <w:rtl/>
          <w:lang w:bidi="fa-IR"/>
        </w:rPr>
        <w:t>ر</w:t>
      </w:r>
      <w:r w:rsidRPr="00623549">
        <w:rPr>
          <w:rFonts w:cs="Arial" w:hint="cs"/>
          <w:sz w:val="24"/>
          <w:szCs w:val="24"/>
          <w:rtl/>
          <w:lang w:bidi="fa-IR"/>
        </w:rPr>
        <w:t>ی</w:t>
      </w:r>
      <w:r w:rsidRPr="00623549">
        <w:rPr>
          <w:rFonts w:cs="Arial"/>
          <w:sz w:val="24"/>
          <w:szCs w:val="24"/>
          <w:rtl/>
          <w:lang w:bidi="fa-IR"/>
        </w:rPr>
        <w:t xml:space="preserve"> شود. </w:t>
      </w:r>
      <w:r w:rsidRPr="00623549">
        <w:rPr>
          <w:rFonts w:cs="Arial" w:hint="cs"/>
          <w:sz w:val="24"/>
          <w:szCs w:val="24"/>
          <w:rtl/>
          <w:lang w:bidi="fa-IR"/>
        </w:rPr>
        <w:t xml:space="preserve">بدین ترتیب می توان بیان داشت که </w:t>
      </w:r>
      <w:r w:rsidRPr="00623549">
        <w:rPr>
          <w:rFonts w:cs="Arial"/>
          <w:sz w:val="24"/>
          <w:szCs w:val="24"/>
          <w:lang w:bidi="fa-IR"/>
        </w:rPr>
        <w:t xml:space="preserve"> </w:t>
      </w:r>
      <w:r w:rsidRPr="00623549">
        <w:rPr>
          <w:sz w:val="24"/>
          <w:szCs w:val="24"/>
          <w:lang w:bidi="fa-IR"/>
        </w:rPr>
        <w:t>VO</w:t>
      </w:r>
      <w:r w:rsidRPr="00623549">
        <w:rPr>
          <w:sz w:val="24"/>
          <w:szCs w:val="24"/>
          <w:vertAlign w:val="subscript"/>
          <w:lang w:bidi="fa-IR"/>
        </w:rPr>
        <w:t>2</w:t>
      </w:r>
      <w:r w:rsidRPr="00623549">
        <w:rPr>
          <w:sz w:val="24"/>
          <w:szCs w:val="24"/>
          <w:lang w:bidi="fa-IR"/>
        </w:rPr>
        <w:t xml:space="preserve"> </w:t>
      </w:r>
      <w:r w:rsidRPr="00623549">
        <w:rPr>
          <w:rFonts w:cs="Arial"/>
          <w:sz w:val="24"/>
          <w:szCs w:val="24"/>
          <w:rtl/>
          <w:lang w:bidi="fa-IR"/>
        </w:rPr>
        <w:t>کل</w:t>
      </w:r>
      <w:r w:rsidRPr="00623549">
        <w:rPr>
          <w:rFonts w:cs="Arial" w:hint="cs"/>
          <w:sz w:val="24"/>
          <w:szCs w:val="24"/>
          <w:rtl/>
          <w:lang w:bidi="fa-IR"/>
        </w:rPr>
        <w:t>ی</w:t>
      </w:r>
      <w:r w:rsidRPr="00623549">
        <w:rPr>
          <w:rFonts w:cs="Arial" w:hint="eastAsia"/>
          <w:sz w:val="24"/>
          <w:szCs w:val="24"/>
          <w:rtl/>
          <w:lang w:bidi="fa-IR"/>
        </w:rPr>
        <w:t>و</w:t>
      </w:r>
      <w:r w:rsidRPr="00623549">
        <w:rPr>
          <w:rFonts w:cs="Arial" w:hint="cs"/>
          <w:sz w:val="24"/>
          <w:szCs w:val="24"/>
          <w:rtl/>
          <w:lang w:bidi="fa-IR"/>
        </w:rPr>
        <w:t>ی</w:t>
      </w:r>
      <w:r w:rsidRPr="00623549">
        <w:rPr>
          <w:rFonts w:cs="Arial"/>
          <w:sz w:val="24"/>
          <w:szCs w:val="24"/>
          <w:rtl/>
          <w:lang w:bidi="fa-IR"/>
        </w:rPr>
        <w:t xml:space="preserve"> </w:t>
      </w:r>
      <w:r w:rsidRPr="00623549">
        <w:rPr>
          <w:rFonts w:cs="Arial" w:hint="cs"/>
          <w:sz w:val="24"/>
          <w:szCs w:val="24"/>
          <w:rtl/>
          <w:lang w:bidi="fa-IR"/>
        </w:rPr>
        <w:t xml:space="preserve">نیز </w:t>
      </w:r>
      <w:r w:rsidRPr="00623549">
        <w:rPr>
          <w:rFonts w:cs="Arial"/>
          <w:sz w:val="24"/>
          <w:szCs w:val="24"/>
          <w:rtl/>
          <w:lang w:bidi="fa-IR"/>
        </w:rPr>
        <w:t>م</w:t>
      </w:r>
      <w:r w:rsidRPr="00623549">
        <w:rPr>
          <w:rFonts w:cs="Arial" w:hint="cs"/>
          <w:sz w:val="24"/>
          <w:szCs w:val="24"/>
          <w:rtl/>
          <w:lang w:bidi="fa-IR"/>
        </w:rPr>
        <w:t>ی</w:t>
      </w:r>
      <w:r w:rsidRPr="00623549">
        <w:rPr>
          <w:rFonts w:cs="Arial"/>
          <w:sz w:val="24"/>
          <w:szCs w:val="24"/>
          <w:rtl/>
          <w:lang w:bidi="fa-IR"/>
        </w:rPr>
        <w:t xml:space="preserve"> تواند به عنوان محصول</w:t>
      </w:r>
      <w:r w:rsidRPr="00623549">
        <w:rPr>
          <w:sz w:val="24"/>
          <w:szCs w:val="24"/>
          <w:lang w:bidi="fa-IR"/>
        </w:rPr>
        <w:t xml:space="preserve"> RBF </w:t>
      </w:r>
      <w:r w:rsidRPr="00623549">
        <w:rPr>
          <w:rFonts w:cs="Arial"/>
          <w:sz w:val="24"/>
          <w:szCs w:val="24"/>
          <w:rtl/>
          <w:lang w:bidi="fa-IR"/>
        </w:rPr>
        <w:t>و تفاوت غلظت اکس</w:t>
      </w:r>
      <w:r w:rsidRPr="00623549">
        <w:rPr>
          <w:rFonts w:cs="Arial" w:hint="cs"/>
          <w:sz w:val="24"/>
          <w:szCs w:val="24"/>
          <w:rtl/>
          <w:lang w:bidi="fa-IR"/>
        </w:rPr>
        <w:t>ی</w:t>
      </w:r>
      <w:r w:rsidRPr="00623549">
        <w:rPr>
          <w:rFonts w:cs="Arial" w:hint="eastAsia"/>
          <w:sz w:val="24"/>
          <w:szCs w:val="24"/>
          <w:rtl/>
          <w:lang w:bidi="fa-IR"/>
        </w:rPr>
        <w:t>ژن</w:t>
      </w:r>
      <w:r w:rsidRPr="00623549">
        <w:rPr>
          <w:rFonts w:cs="Arial"/>
          <w:sz w:val="24"/>
          <w:szCs w:val="24"/>
          <w:rtl/>
          <w:lang w:bidi="fa-IR"/>
        </w:rPr>
        <w:t xml:space="preserve"> ب</w:t>
      </w:r>
      <w:r w:rsidRPr="00623549">
        <w:rPr>
          <w:rFonts w:cs="Arial" w:hint="cs"/>
          <w:sz w:val="24"/>
          <w:szCs w:val="24"/>
          <w:rtl/>
          <w:lang w:bidi="fa-IR"/>
        </w:rPr>
        <w:t>ی</w:t>
      </w:r>
      <w:r w:rsidRPr="00623549">
        <w:rPr>
          <w:rFonts w:cs="Arial" w:hint="eastAsia"/>
          <w:sz w:val="24"/>
          <w:szCs w:val="24"/>
          <w:rtl/>
          <w:lang w:bidi="fa-IR"/>
        </w:rPr>
        <w:t>ن</w:t>
      </w:r>
      <w:r w:rsidRPr="00623549">
        <w:rPr>
          <w:rFonts w:cs="Arial"/>
          <w:sz w:val="24"/>
          <w:szCs w:val="24"/>
          <w:rtl/>
          <w:lang w:bidi="fa-IR"/>
        </w:rPr>
        <w:t xml:space="preserve"> خون ور</w:t>
      </w:r>
      <w:r w:rsidRPr="00623549">
        <w:rPr>
          <w:rFonts w:cs="Arial" w:hint="cs"/>
          <w:sz w:val="24"/>
          <w:szCs w:val="24"/>
          <w:rtl/>
          <w:lang w:bidi="fa-IR"/>
        </w:rPr>
        <w:t>ی</w:t>
      </w:r>
      <w:r w:rsidRPr="00623549">
        <w:rPr>
          <w:rFonts w:cs="Arial" w:hint="eastAsia"/>
          <w:sz w:val="24"/>
          <w:szCs w:val="24"/>
          <w:rtl/>
          <w:lang w:bidi="fa-IR"/>
        </w:rPr>
        <w:t>د</w:t>
      </w:r>
      <w:r w:rsidRPr="00623549">
        <w:rPr>
          <w:rFonts w:cs="Arial" w:hint="cs"/>
          <w:sz w:val="24"/>
          <w:szCs w:val="24"/>
          <w:rtl/>
          <w:lang w:bidi="fa-IR"/>
        </w:rPr>
        <w:t>ی</w:t>
      </w:r>
      <w:r w:rsidRPr="00623549">
        <w:rPr>
          <w:rFonts w:cs="Arial"/>
          <w:sz w:val="24"/>
          <w:szCs w:val="24"/>
          <w:rtl/>
          <w:lang w:bidi="fa-IR"/>
        </w:rPr>
        <w:t xml:space="preserve"> شر</w:t>
      </w:r>
      <w:r w:rsidRPr="00623549">
        <w:rPr>
          <w:rFonts w:cs="Arial" w:hint="cs"/>
          <w:sz w:val="24"/>
          <w:szCs w:val="24"/>
          <w:rtl/>
          <w:lang w:bidi="fa-IR"/>
        </w:rPr>
        <w:t>ی</w:t>
      </w:r>
      <w:r w:rsidRPr="00623549">
        <w:rPr>
          <w:rFonts w:cs="Arial" w:hint="eastAsia"/>
          <w:sz w:val="24"/>
          <w:szCs w:val="24"/>
          <w:rtl/>
          <w:lang w:bidi="fa-IR"/>
        </w:rPr>
        <w:t>ان</w:t>
      </w:r>
      <w:r w:rsidRPr="00623549">
        <w:rPr>
          <w:rFonts w:cs="Arial" w:hint="cs"/>
          <w:sz w:val="24"/>
          <w:szCs w:val="24"/>
          <w:rtl/>
          <w:lang w:bidi="fa-IR"/>
        </w:rPr>
        <w:t>ی</w:t>
      </w:r>
      <w:r w:rsidRPr="00623549">
        <w:rPr>
          <w:rFonts w:cs="Arial"/>
          <w:sz w:val="24"/>
          <w:szCs w:val="24"/>
          <w:rtl/>
          <w:lang w:bidi="fa-IR"/>
        </w:rPr>
        <w:t xml:space="preserve"> و کل</w:t>
      </w:r>
      <w:r w:rsidRPr="00623549">
        <w:rPr>
          <w:rFonts w:cs="Arial" w:hint="cs"/>
          <w:sz w:val="24"/>
          <w:szCs w:val="24"/>
          <w:rtl/>
          <w:lang w:bidi="fa-IR"/>
        </w:rPr>
        <w:t>ی</w:t>
      </w:r>
      <w:r w:rsidRPr="00623549">
        <w:rPr>
          <w:rFonts w:cs="Arial" w:hint="eastAsia"/>
          <w:sz w:val="24"/>
          <w:szCs w:val="24"/>
          <w:rtl/>
          <w:lang w:bidi="fa-IR"/>
        </w:rPr>
        <w:t>و</w:t>
      </w:r>
      <w:r w:rsidRPr="00623549">
        <w:rPr>
          <w:rFonts w:cs="Arial" w:hint="cs"/>
          <w:sz w:val="24"/>
          <w:szCs w:val="24"/>
          <w:rtl/>
          <w:lang w:bidi="fa-IR"/>
        </w:rPr>
        <w:t>ی</w:t>
      </w:r>
      <w:r w:rsidRPr="00623549">
        <w:rPr>
          <w:rFonts w:cs="Arial"/>
          <w:sz w:val="24"/>
          <w:szCs w:val="24"/>
          <w:rtl/>
          <w:lang w:bidi="fa-IR"/>
        </w:rPr>
        <w:t xml:space="preserve"> </w:t>
      </w:r>
      <w:r w:rsidRPr="00623549">
        <w:rPr>
          <w:rFonts w:cs="Arial" w:hint="cs"/>
          <w:sz w:val="24"/>
          <w:szCs w:val="24"/>
          <w:rtl/>
          <w:lang w:bidi="fa-IR"/>
        </w:rPr>
        <w:t xml:space="preserve"> محاسبه گردد</w:t>
      </w:r>
      <w:r w:rsidR="0011560E">
        <w:rPr>
          <w:rFonts w:cs="Arial" w:hint="cs"/>
          <w:sz w:val="24"/>
          <w:szCs w:val="24"/>
          <w:rtl/>
          <w:lang w:bidi="fa-IR"/>
        </w:rPr>
        <w:t xml:space="preserve"> (41)</w:t>
      </w:r>
      <w:r w:rsidRPr="00623549">
        <w:rPr>
          <w:sz w:val="24"/>
          <w:szCs w:val="24"/>
          <w:lang w:bidi="fa-IR"/>
        </w:rPr>
        <w:t>.</w:t>
      </w:r>
    </w:p>
    <w:p w14:paraId="3D2CBCEC" w14:textId="77777777" w:rsidR="00E07FDD" w:rsidRPr="00623549" w:rsidRDefault="00E07FDD" w:rsidP="00E07FDD">
      <w:pPr>
        <w:pStyle w:val="ListParagraph"/>
        <w:bidi/>
        <w:spacing w:line="360" w:lineRule="auto"/>
        <w:jc w:val="both"/>
        <w:rPr>
          <w:sz w:val="24"/>
          <w:szCs w:val="24"/>
          <w:rtl/>
          <w:lang w:bidi="fa-IR"/>
        </w:rPr>
      </w:pPr>
      <w:r w:rsidRPr="00623549">
        <w:rPr>
          <w:rFonts w:hint="cs"/>
          <w:sz w:val="24"/>
          <w:szCs w:val="24"/>
          <w:rtl/>
          <w:lang w:bidi="fa-IR"/>
        </w:rPr>
        <w:t xml:space="preserve">سنجش میزان اکسیژن اشباع خون را م توان در دو مرحله  زیر بررسی نمود : </w:t>
      </w:r>
    </w:p>
    <w:p w14:paraId="78587316" w14:textId="6F32C2AE" w:rsidR="00E07FDD" w:rsidRPr="00623549" w:rsidRDefault="00E07FDD" w:rsidP="00E07FDD">
      <w:pPr>
        <w:pStyle w:val="ListParagraph"/>
        <w:numPr>
          <w:ilvl w:val="0"/>
          <w:numId w:val="3"/>
        </w:numPr>
        <w:bidi/>
        <w:spacing w:line="360" w:lineRule="auto"/>
        <w:jc w:val="both"/>
        <w:rPr>
          <w:sz w:val="24"/>
          <w:szCs w:val="24"/>
          <w:lang w:bidi="fa-IR"/>
        </w:rPr>
      </w:pPr>
      <w:r w:rsidRPr="00E76037">
        <w:rPr>
          <w:rFonts w:hint="cs"/>
          <w:sz w:val="24"/>
          <w:szCs w:val="24"/>
          <w:u w:val="single"/>
          <w:rtl/>
          <w:lang w:bidi="fa-IR"/>
        </w:rPr>
        <w:t>پیش از ارائه آنالایزرهای خودکار</w:t>
      </w:r>
      <w:r w:rsidRPr="00623549">
        <w:rPr>
          <w:rFonts w:hint="cs"/>
          <w:sz w:val="24"/>
          <w:szCs w:val="24"/>
          <w:rtl/>
          <w:lang w:bidi="fa-IR"/>
        </w:rPr>
        <w:t>- این روش بر مبنای سنجش میزان اشباع اکسیژن هموگلوبین و با استفاده از دانیستومتری اجرا می گردید</w:t>
      </w:r>
      <w:r w:rsidR="0011560E">
        <w:rPr>
          <w:rFonts w:hint="cs"/>
          <w:sz w:val="24"/>
          <w:szCs w:val="24"/>
          <w:rtl/>
          <w:lang w:bidi="fa-IR"/>
        </w:rPr>
        <w:t xml:space="preserve"> (40-42)</w:t>
      </w:r>
      <w:r w:rsidRPr="00623549">
        <w:rPr>
          <w:rFonts w:hint="cs"/>
          <w:sz w:val="24"/>
          <w:szCs w:val="24"/>
          <w:rtl/>
          <w:lang w:bidi="fa-IR"/>
        </w:rPr>
        <w:t>.</w:t>
      </w:r>
    </w:p>
    <w:p w14:paraId="74440C86" w14:textId="3418CF63" w:rsidR="00E07FDD" w:rsidRPr="00623549" w:rsidRDefault="00E07FDD" w:rsidP="00E07FDD">
      <w:pPr>
        <w:pStyle w:val="ListParagraph"/>
        <w:numPr>
          <w:ilvl w:val="0"/>
          <w:numId w:val="3"/>
        </w:numPr>
        <w:bidi/>
        <w:spacing w:line="360" w:lineRule="auto"/>
        <w:jc w:val="both"/>
        <w:rPr>
          <w:rFonts w:cs="Arial"/>
          <w:sz w:val="24"/>
          <w:szCs w:val="24"/>
          <w:rtl/>
          <w:lang w:bidi="fa-IR"/>
        </w:rPr>
      </w:pPr>
      <w:r w:rsidRPr="00E76037">
        <w:rPr>
          <w:rFonts w:hint="cs"/>
          <w:sz w:val="24"/>
          <w:szCs w:val="24"/>
          <w:u w:val="single"/>
          <w:rtl/>
          <w:lang w:bidi="fa-IR"/>
        </w:rPr>
        <w:t>پس از ارائه آنالایزرهای سنجش خودکار</w:t>
      </w:r>
      <w:r w:rsidRPr="00623549">
        <w:rPr>
          <w:rFonts w:hint="cs"/>
          <w:sz w:val="24"/>
          <w:szCs w:val="24"/>
          <w:rtl/>
          <w:lang w:bidi="fa-IR"/>
        </w:rPr>
        <w:t xml:space="preserve"> </w:t>
      </w:r>
      <w:r w:rsidRPr="00623549">
        <w:rPr>
          <w:sz w:val="24"/>
          <w:szCs w:val="24"/>
          <w:rtl/>
          <w:lang w:bidi="fa-IR"/>
        </w:rPr>
        <w:t>–</w:t>
      </w:r>
      <w:r w:rsidRPr="00623549">
        <w:rPr>
          <w:rFonts w:hint="cs"/>
          <w:sz w:val="24"/>
          <w:szCs w:val="24"/>
          <w:rtl/>
          <w:lang w:bidi="fa-IR"/>
        </w:rPr>
        <w:t xml:space="preserve"> </w:t>
      </w:r>
      <w:r w:rsidRPr="00623549">
        <w:rPr>
          <w:rFonts w:cs="Arial" w:hint="cs"/>
          <w:sz w:val="24"/>
          <w:szCs w:val="24"/>
          <w:rtl/>
          <w:lang w:bidi="fa-IR"/>
        </w:rPr>
        <w:t xml:space="preserve">این دستاورد ضمن تسهیل </w:t>
      </w:r>
      <w:r w:rsidRPr="00623549">
        <w:rPr>
          <w:rFonts w:cs="Arial"/>
          <w:sz w:val="24"/>
          <w:szCs w:val="24"/>
          <w:rtl/>
          <w:lang w:bidi="fa-IR"/>
        </w:rPr>
        <w:t>اندازه گ</w:t>
      </w:r>
      <w:r w:rsidRPr="00623549">
        <w:rPr>
          <w:rFonts w:cs="Arial" w:hint="cs"/>
          <w:sz w:val="24"/>
          <w:szCs w:val="24"/>
          <w:rtl/>
          <w:lang w:bidi="fa-IR"/>
        </w:rPr>
        <w:t>ی</w:t>
      </w:r>
      <w:r w:rsidRPr="00623549">
        <w:rPr>
          <w:rFonts w:cs="Arial" w:hint="eastAsia"/>
          <w:sz w:val="24"/>
          <w:szCs w:val="24"/>
          <w:rtl/>
          <w:lang w:bidi="fa-IR"/>
        </w:rPr>
        <w:t>ر</w:t>
      </w:r>
      <w:r w:rsidRPr="00623549">
        <w:rPr>
          <w:rFonts w:cs="Arial" w:hint="cs"/>
          <w:sz w:val="24"/>
          <w:szCs w:val="24"/>
          <w:rtl/>
          <w:lang w:bidi="fa-IR"/>
        </w:rPr>
        <w:t>ی</w:t>
      </w:r>
      <w:r w:rsidRPr="00623549">
        <w:rPr>
          <w:sz w:val="24"/>
          <w:szCs w:val="24"/>
          <w:lang w:bidi="fa-IR"/>
        </w:rPr>
        <w:t xml:space="preserve"> VO2 </w:t>
      </w:r>
      <w:r w:rsidRPr="00623549">
        <w:rPr>
          <w:rFonts w:cs="Arial"/>
          <w:sz w:val="24"/>
          <w:szCs w:val="24"/>
          <w:rtl/>
          <w:lang w:bidi="fa-IR"/>
        </w:rPr>
        <w:t>کل</w:t>
      </w:r>
      <w:r w:rsidRPr="00623549">
        <w:rPr>
          <w:rFonts w:cs="Arial" w:hint="cs"/>
          <w:sz w:val="24"/>
          <w:szCs w:val="24"/>
          <w:rtl/>
          <w:lang w:bidi="fa-IR"/>
        </w:rPr>
        <w:t>ی</w:t>
      </w:r>
      <w:r w:rsidRPr="00623549">
        <w:rPr>
          <w:rFonts w:cs="Arial" w:hint="eastAsia"/>
          <w:sz w:val="24"/>
          <w:szCs w:val="24"/>
          <w:rtl/>
          <w:lang w:bidi="fa-IR"/>
        </w:rPr>
        <w:t>و</w:t>
      </w:r>
      <w:r w:rsidRPr="00623549">
        <w:rPr>
          <w:rFonts w:cs="Arial" w:hint="cs"/>
          <w:sz w:val="24"/>
          <w:szCs w:val="24"/>
          <w:rtl/>
          <w:lang w:bidi="fa-IR"/>
        </w:rPr>
        <w:t xml:space="preserve">ی، امکان سنجش </w:t>
      </w:r>
      <w:r w:rsidRPr="00623549">
        <w:rPr>
          <w:rFonts w:cs="Arial"/>
          <w:sz w:val="24"/>
          <w:szCs w:val="24"/>
          <w:lang w:bidi="fa-IR"/>
        </w:rPr>
        <w:t>Po</w:t>
      </w:r>
      <w:r w:rsidRPr="00623549">
        <w:rPr>
          <w:rFonts w:cs="Arial"/>
          <w:sz w:val="24"/>
          <w:szCs w:val="24"/>
          <w:vertAlign w:val="subscript"/>
          <w:lang w:bidi="fa-IR"/>
        </w:rPr>
        <w:t>2</w:t>
      </w:r>
      <w:r w:rsidRPr="00623549">
        <w:rPr>
          <w:rFonts w:cs="Arial" w:hint="cs"/>
          <w:sz w:val="24"/>
          <w:szCs w:val="24"/>
          <w:rtl/>
          <w:lang w:bidi="fa-IR"/>
        </w:rPr>
        <w:t xml:space="preserve"> خون وریدی کلیوی را فراهم می</w:t>
      </w:r>
      <w:r w:rsidRPr="00623549">
        <w:rPr>
          <w:rFonts w:cs="Arial"/>
          <w:sz w:val="24"/>
          <w:szCs w:val="24"/>
          <w:rtl/>
          <w:lang w:bidi="fa-IR"/>
        </w:rPr>
        <w:softHyphen/>
      </w:r>
      <w:r w:rsidRPr="00623549">
        <w:rPr>
          <w:rFonts w:cs="Arial" w:hint="cs"/>
          <w:sz w:val="24"/>
          <w:szCs w:val="24"/>
          <w:rtl/>
          <w:lang w:bidi="fa-IR"/>
        </w:rPr>
        <w:t>آورد</w:t>
      </w:r>
      <w:r w:rsidR="0011560E">
        <w:rPr>
          <w:rFonts w:cs="Arial" w:hint="cs"/>
          <w:sz w:val="24"/>
          <w:szCs w:val="24"/>
          <w:rtl/>
          <w:lang w:bidi="fa-IR"/>
        </w:rPr>
        <w:t xml:space="preserve"> (43)</w:t>
      </w:r>
      <w:r w:rsidRPr="00623549">
        <w:rPr>
          <w:rFonts w:cs="Arial" w:hint="cs"/>
          <w:sz w:val="24"/>
          <w:szCs w:val="24"/>
          <w:rtl/>
          <w:lang w:bidi="fa-IR"/>
        </w:rPr>
        <w:t>.</w:t>
      </w:r>
    </w:p>
    <w:p w14:paraId="71A1627E" w14:textId="77777777" w:rsidR="00E07FDD" w:rsidRDefault="00E07FDD" w:rsidP="00E07FDD">
      <w:pPr>
        <w:pStyle w:val="ListParagraph"/>
        <w:bidi/>
        <w:spacing w:line="360" w:lineRule="auto"/>
        <w:jc w:val="both"/>
        <w:rPr>
          <w:rFonts w:cs="Arial"/>
          <w:sz w:val="24"/>
          <w:szCs w:val="24"/>
          <w:rtl/>
          <w:lang w:bidi="fa-IR"/>
        </w:rPr>
      </w:pPr>
      <w:r w:rsidRPr="00623549">
        <w:rPr>
          <w:sz w:val="24"/>
          <w:szCs w:val="24"/>
          <w:lang w:bidi="fa-IR"/>
        </w:rPr>
        <w:t>Po</w:t>
      </w:r>
      <w:r w:rsidRPr="00623549">
        <w:rPr>
          <w:sz w:val="24"/>
          <w:szCs w:val="24"/>
          <w:vertAlign w:val="subscript"/>
          <w:lang w:bidi="fa-IR"/>
        </w:rPr>
        <w:t>2</w:t>
      </w:r>
      <w:r w:rsidRPr="00623549">
        <w:rPr>
          <w:rFonts w:cs="Arial"/>
          <w:sz w:val="24"/>
          <w:szCs w:val="24"/>
          <w:rtl/>
          <w:lang w:bidi="fa-IR"/>
        </w:rPr>
        <w:t xml:space="preserve"> ادرار</w:t>
      </w:r>
      <w:r w:rsidRPr="00623549">
        <w:rPr>
          <w:rFonts w:cs="Arial" w:hint="cs"/>
          <w:sz w:val="24"/>
          <w:szCs w:val="24"/>
          <w:rtl/>
          <w:lang w:bidi="fa-IR"/>
        </w:rPr>
        <w:t>ی</w:t>
      </w:r>
      <w:r w:rsidRPr="00623549">
        <w:rPr>
          <w:rFonts w:cs="Arial"/>
          <w:sz w:val="24"/>
          <w:szCs w:val="24"/>
          <w:rtl/>
          <w:lang w:bidi="fa-IR"/>
        </w:rPr>
        <w:t xml:space="preserve"> ، که م</w:t>
      </w:r>
      <w:r w:rsidRPr="00623549">
        <w:rPr>
          <w:rFonts w:cs="Arial" w:hint="cs"/>
          <w:sz w:val="24"/>
          <w:szCs w:val="24"/>
          <w:rtl/>
          <w:lang w:bidi="fa-IR"/>
        </w:rPr>
        <w:t>ی</w:t>
      </w:r>
      <w:r w:rsidRPr="00623549">
        <w:rPr>
          <w:rFonts w:cs="Arial"/>
          <w:sz w:val="24"/>
          <w:szCs w:val="24"/>
          <w:rtl/>
          <w:lang w:bidi="fa-IR"/>
        </w:rPr>
        <w:t xml:space="preserve"> تواند با سهولت نسب</w:t>
      </w:r>
      <w:r w:rsidRPr="00623549">
        <w:rPr>
          <w:rFonts w:cs="Arial" w:hint="cs"/>
          <w:sz w:val="24"/>
          <w:szCs w:val="24"/>
          <w:rtl/>
          <w:lang w:bidi="fa-IR"/>
        </w:rPr>
        <w:t>ی</w:t>
      </w:r>
      <w:r w:rsidRPr="00623549">
        <w:rPr>
          <w:rFonts w:cs="Arial"/>
          <w:sz w:val="24"/>
          <w:szCs w:val="24"/>
          <w:rtl/>
          <w:lang w:bidi="fa-IR"/>
        </w:rPr>
        <w:t xml:space="preserve"> در شرا</w:t>
      </w:r>
      <w:r w:rsidRPr="00623549">
        <w:rPr>
          <w:rFonts w:cs="Arial" w:hint="cs"/>
          <w:sz w:val="24"/>
          <w:szCs w:val="24"/>
          <w:rtl/>
          <w:lang w:bidi="fa-IR"/>
        </w:rPr>
        <w:t>ی</w:t>
      </w:r>
      <w:r w:rsidRPr="00623549">
        <w:rPr>
          <w:rFonts w:cs="Arial" w:hint="eastAsia"/>
          <w:sz w:val="24"/>
          <w:szCs w:val="24"/>
          <w:rtl/>
          <w:lang w:bidi="fa-IR"/>
        </w:rPr>
        <w:t>ط</w:t>
      </w:r>
      <w:r w:rsidRPr="00623549">
        <w:rPr>
          <w:rFonts w:cs="Arial"/>
          <w:sz w:val="24"/>
          <w:szCs w:val="24"/>
          <w:rtl/>
          <w:lang w:bidi="fa-IR"/>
        </w:rPr>
        <w:t xml:space="preserve"> کل</w:t>
      </w:r>
      <w:r w:rsidRPr="00623549">
        <w:rPr>
          <w:rFonts w:cs="Arial" w:hint="cs"/>
          <w:sz w:val="24"/>
          <w:szCs w:val="24"/>
          <w:rtl/>
          <w:lang w:bidi="fa-IR"/>
        </w:rPr>
        <w:t>ی</w:t>
      </w:r>
      <w:r w:rsidRPr="00623549">
        <w:rPr>
          <w:rFonts w:cs="Arial" w:hint="eastAsia"/>
          <w:sz w:val="24"/>
          <w:szCs w:val="24"/>
          <w:rtl/>
          <w:lang w:bidi="fa-IR"/>
        </w:rPr>
        <w:t>ن</w:t>
      </w:r>
      <w:r w:rsidRPr="00623549">
        <w:rPr>
          <w:rFonts w:cs="Arial" w:hint="cs"/>
          <w:sz w:val="24"/>
          <w:szCs w:val="24"/>
          <w:rtl/>
          <w:lang w:bidi="fa-IR"/>
        </w:rPr>
        <w:t>ی</w:t>
      </w:r>
      <w:r w:rsidRPr="00623549">
        <w:rPr>
          <w:rFonts w:cs="Arial" w:hint="eastAsia"/>
          <w:sz w:val="24"/>
          <w:szCs w:val="24"/>
          <w:rtl/>
          <w:lang w:bidi="fa-IR"/>
        </w:rPr>
        <w:t>ک</w:t>
      </w:r>
      <w:r w:rsidRPr="00623549">
        <w:rPr>
          <w:rFonts w:cs="Arial" w:hint="cs"/>
          <w:sz w:val="24"/>
          <w:szCs w:val="24"/>
          <w:rtl/>
          <w:lang w:bidi="fa-IR"/>
        </w:rPr>
        <w:t>ی</w:t>
      </w:r>
      <w:r w:rsidRPr="00623549">
        <w:rPr>
          <w:rFonts w:cs="Arial"/>
          <w:sz w:val="24"/>
          <w:szCs w:val="24"/>
          <w:rtl/>
          <w:lang w:bidi="fa-IR"/>
        </w:rPr>
        <w:t xml:space="preserve"> اندازه گ</w:t>
      </w:r>
      <w:r w:rsidRPr="00623549">
        <w:rPr>
          <w:rFonts w:cs="Arial" w:hint="cs"/>
          <w:sz w:val="24"/>
          <w:szCs w:val="24"/>
          <w:rtl/>
          <w:lang w:bidi="fa-IR"/>
        </w:rPr>
        <w:t>ی</w:t>
      </w:r>
      <w:r w:rsidRPr="00623549">
        <w:rPr>
          <w:rFonts w:cs="Arial" w:hint="eastAsia"/>
          <w:sz w:val="24"/>
          <w:szCs w:val="24"/>
          <w:rtl/>
          <w:lang w:bidi="fa-IR"/>
        </w:rPr>
        <w:t>ر</w:t>
      </w:r>
      <w:r w:rsidRPr="00623549">
        <w:rPr>
          <w:rFonts w:cs="Arial" w:hint="cs"/>
          <w:sz w:val="24"/>
          <w:szCs w:val="24"/>
          <w:rtl/>
          <w:lang w:bidi="fa-IR"/>
        </w:rPr>
        <w:t>ی</w:t>
      </w:r>
      <w:r w:rsidRPr="00623549">
        <w:rPr>
          <w:rFonts w:cs="Arial"/>
          <w:sz w:val="24"/>
          <w:szCs w:val="24"/>
          <w:rtl/>
          <w:lang w:bidi="fa-IR"/>
        </w:rPr>
        <w:t xml:space="preserve"> شود ، مدت طولان</w:t>
      </w:r>
      <w:r w:rsidRPr="00623549">
        <w:rPr>
          <w:rFonts w:cs="Arial" w:hint="cs"/>
          <w:sz w:val="24"/>
          <w:szCs w:val="24"/>
          <w:rtl/>
          <w:lang w:bidi="fa-IR"/>
        </w:rPr>
        <w:t>ی</w:t>
      </w:r>
      <w:r w:rsidRPr="00623549">
        <w:rPr>
          <w:rFonts w:cs="Arial"/>
          <w:sz w:val="24"/>
          <w:szCs w:val="24"/>
          <w:rtl/>
          <w:lang w:bidi="fa-IR"/>
        </w:rPr>
        <w:t xml:space="preserve"> است که به عنوان </w:t>
      </w:r>
      <w:r w:rsidRPr="00623549">
        <w:rPr>
          <w:rFonts w:cs="Arial" w:hint="cs"/>
          <w:sz w:val="24"/>
          <w:szCs w:val="24"/>
          <w:rtl/>
          <w:lang w:bidi="fa-IR"/>
        </w:rPr>
        <w:t>ی</w:t>
      </w:r>
      <w:r w:rsidRPr="00623549">
        <w:rPr>
          <w:rFonts w:cs="Arial" w:hint="eastAsia"/>
          <w:sz w:val="24"/>
          <w:szCs w:val="24"/>
          <w:rtl/>
          <w:lang w:bidi="fa-IR"/>
        </w:rPr>
        <w:t>ک</w:t>
      </w:r>
      <w:r w:rsidRPr="00623549">
        <w:rPr>
          <w:rFonts w:cs="Arial"/>
          <w:sz w:val="24"/>
          <w:szCs w:val="24"/>
          <w:rtl/>
          <w:lang w:bidi="fa-IR"/>
        </w:rPr>
        <w:t xml:space="preserve"> اندازه گ</w:t>
      </w:r>
      <w:r w:rsidRPr="00623549">
        <w:rPr>
          <w:rFonts w:cs="Arial" w:hint="cs"/>
          <w:sz w:val="24"/>
          <w:szCs w:val="24"/>
          <w:rtl/>
          <w:lang w:bidi="fa-IR"/>
        </w:rPr>
        <w:t>ی</w:t>
      </w:r>
      <w:r w:rsidRPr="00623549">
        <w:rPr>
          <w:rFonts w:cs="Arial" w:hint="eastAsia"/>
          <w:sz w:val="24"/>
          <w:szCs w:val="24"/>
          <w:rtl/>
          <w:lang w:bidi="fa-IR"/>
        </w:rPr>
        <w:t>ر</w:t>
      </w:r>
      <w:r w:rsidRPr="00623549">
        <w:rPr>
          <w:rFonts w:cs="Arial" w:hint="cs"/>
          <w:sz w:val="24"/>
          <w:szCs w:val="24"/>
          <w:rtl/>
          <w:lang w:bidi="fa-IR"/>
        </w:rPr>
        <w:t>ی</w:t>
      </w:r>
      <w:r w:rsidRPr="00623549">
        <w:rPr>
          <w:rFonts w:cs="Arial"/>
          <w:sz w:val="24"/>
          <w:szCs w:val="24"/>
          <w:rtl/>
          <w:lang w:bidi="fa-IR"/>
        </w:rPr>
        <w:t xml:space="preserve"> مف</w:t>
      </w:r>
      <w:r w:rsidRPr="00623549">
        <w:rPr>
          <w:rFonts w:cs="Arial" w:hint="cs"/>
          <w:sz w:val="24"/>
          <w:szCs w:val="24"/>
          <w:rtl/>
          <w:lang w:bidi="fa-IR"/>
        </w:rPr>
        <w:t>ی</w:t>
      </w:r>
      <w:r w:rsidRPr="00623549">
        <w:rPr>
          <w:rFonts w:cs="Arial" w:hint="eastAsia"/>
          <w:sz w:val="24"/>
          <w:szCs w:val="24"/>
          <w:rtl/>
          <w:lang w:bidi="fa-IR"/>
        </w:rPr>
        <w:t>د</w:t>
      </w:r>
      <w:r w:rsidRPr="00623549">
        <w:rPr>
          <w:rFonts w:cs="Arial" w:hint="cs"/>
          <w:sz w:val="24"/>
          <w:szCs w:val="24"/>
          <w:rtl/>
          <w:lang w:bidi="fa-IR"/>
        </w:rPr>
        <w:t>ی</w:t>
      </w:r>
      <w:r w:rsidRPr="00623549">
        <w:rPr>
          <w:rFonts w:cs="Arial"/>
          <w:sz w:val="24"/>
          <w:szCs w:val="24"/>
          <w:rtl/>
          <w:lang w:bidi="fa-IR"/>
        </w:rPr>
        <w:t xml:space="preserve"> مف</w:t>
      </w:r>
      <w:r w:rsidRPr="00623549">
        <w:rPr>
          <w:rFonts w:cs="Arial" w:hint="cs"/>
          <w:sz w:val="24"/>
          <w:szCs w:val="24"/>
          <w:rtl/>
          <w:lang w:bidi="fa-IR"/>
        </w:rPr>
        <w:t>ی</w:t>
      </w:r>
      <w:r w:rsidRPr="00623549">
        <w:rPr>
          <w:rFonts w:cs="Arial" w:hint="eastAsia"/>
          <w:sz w:val="24"/>
          <w:szCs w:val="24"/>
          <w:rtl/>
          <w:lang w:bidi="fa-IR"/>
        </w:rPr>
        <w:t>د</w:t>
      </w:r>
      <w:r w:rsidRPr="00623549">
        <w:rPr>
          <w:rFonts w:cs="Arial"/>
          <w:sz w:val="24"/>
          <w:szCs w:val="24"/>
          <w:rtl/>
          <w:lang w:bidi="fa-IR"/>
        </w:rPr>
        <w:t xml:space="preserve"> از </w:t>
      </w:r>
      <w:r w:rsidRPr="00623549">
        <w:rPr>
          <w:sz w:val="24"/>
          <w:szCs w:val="24"/>
          <w:lang w:bidi="fa-IR"/>
        </w:rPr>
        <w:t>Po2</w:t>
      </w:r>
      <w:r w:rsidRPr="00623549">
        <w:rPr>
          <w:rFonts w:cs="Arial"/>
          <w:sz w:val="24"/>
          <w:szCs w:val="24"/>
          <w:rtl/>
          <w:lang w:bidi="fa-IR"/>
        </w:rPr>
        <w:t xml:space="preserve"> مدولار</w:t>
      </w:r>
      <w:r w:rsidRPr="00623549">
        <w:rPr>
          <w:rFonts w:cs="Arial" w:hint="cs"/>
          <w:sz w:val="24"/>
          <w:szCs w:val="24"/>
          <w:rtl/>
          <w:lang w:bidi="fa-IR"/>
        </w:rPr>
        <w:t>ی</w:t>
      </w:r>
      <w:r w:rsidRPr="00623549">
        <w:rPr>
          <w:rFonts w:cs="Arial"/>
          <w:sz w:val="24"/>
          <w:szCs w:val="24"/>
          <w:rtl/>
          <w:lang w:bidi="fa-IR"/>
        </w:rPr>
        <w:t xml:space="preserve"> کل</w:t>
      </w:r>
      <w:r w:rsidRPr="00623549">
        <w:rPr>
          <w:rFonts w:cs="Arial" w:hint="cs"/>
          <w:sz w:val="24"/>
          <w:szCs w:val="24"/>
          <w:rtl/>
          <w:lang w:bidi="fa-IR"/>
        </w:rPr>
        <w:t>ی</w:t>
      </w:r>
      <w:r w:rsidRPr="00623549">
        <w:rPr>
          <w:rFonts w:cs="Arial" w:hint="eastAsia"/>
          <w:sz w:val="24"/>
          <w:szCs w:val="24"/>
          <w:rtl/>
          <w:lang w:bidi="fa-IR"/>
        </w:rPr>
        <w:t>ه</w:t>
      </w:r>
      <w:r w:rsidRPr="00623549">
        <w:rPr>
          <w:rFonts w:cs="Arial"/>
          <w:sz w:val="24"/>
          <w:szCs w:val="24"/>
          <w:rtl/>
          <w:lang w:bidi="fa-IR"/>
        </w:rPr>
        <w:t xml:space="preserve"> پ</w:t>
      </w:r>
      <w:r w:rsidRPr="00623549">
        <w:rPr>
          <w:rFonts w:cs="Arial" w:hint="cs"/>
          <w:sz w:val="24"/>
          <w:szCs w:val="24"/>
          <w:rtl/>
          <w:lang w:bidi="fa-IR"/>
        </w:rPr>
        <w:t>ی</w:t>
      </w:r>
      <w:r w:rsidRPr="00623549">
        <w:rPr>
          <w:rFonts w:cs="Arial" w:hint="eastAsia"/>
          <w:sz w:val="24"/>
          <w:szCs w:val="24"/>
          <w:rtl/>
          <w:lang w:bidi="fa-IR"/>
        </w:rPr>
        <w:t>شنهاد</w:t>
      </w:r>
      <w:r w:rsidRPr="00623549">
        <w:rPr>
          <w:rFonts w:cs="Arial"/>
          <w:sz w:val="24"/>
          <w:szCs w:val="24"/>
          <w:rtl/>
          <w:lang w:bidi="fa-IR"/>
        </w:rPr>
        <w:t xml:space="preserve"> شده است.</w:t>
      </w:r>
    </w:p>
    <w:p w14:paraId="574C78AE" w14:textId="77777777" w:rsidR="00E07FDD" w:rsidRDefault="00E07FDD" w:rsidP="00E07FDD">
      <w:pPr>
        <w:pStyle w:val="ListParagraph"/>
        <w:numPr>
          <w:ilvl w:val="0"/>
          <w:numId w:val="2"/>
        </w:numPr>
        <w:bidi/>
        <w:spacing w:line="360" w:lineRule="auto"/>
        <w:jc w:val="both"/>
        <w:rPr>
          <w:b/>
          <w:bCs/>
          <w:sz w:val="24"/>
          <w:szCs w:val="24"/>
          <w:lang w:bidi="fa-IR"/>
        </w:rPr>
      </w:pPr>
      <w:r w:rsidRPr="00B40266">
        <w:rPr>
          <w:rFonts w:hint="cs"/>
          <w:b/>
          <w:bCs/>
          <w:sz w:val="24"/>
          <w:szCs w:val="24"/>
          <w:rtl/>
          <w:lang w:bidi="fa-IR"/>
        </w:rPr>
        <w:t xml:space="preserve">تغییرات اکسیژن بافتی </w:t>
      </w:r>
    </w:p>
    <w:p w14:paraId="2BBE7D42" w14:textId="77777777" w:rsidR="00E07FDD" w:rsidRDefault="00E07FDD" w:rsidP="00E07FDD">
      <w:pPr>
        <w:pStyle w:val="ListParagraph"/>
        <w:bidi/>
        <w:spacing w:line="360" w:lineRule="auto"/>
        <w:jc w:val="both"/>
        <w:rPr>
          <w:b/>
          <w:bCs/>
          <w:sz w:val="24"/>
          <w:szCs w:val="24"/>
          <w:rtl/>
          <w:lang w:bidi="fa-IR"/>
        </w:rPr>
      </w:pPr>
      <w:r w:rsidRPr="00B40266">
        <w:rPr>
          <w:rFonts w:hint="cs"/>
          <w:sz w:val="24"/>
          <w:szCs w:val="24"/>
          <w:rtl/>
          <w:lang w:bidi="fa-IR"/>
        </w:rPr>
        <w:t>جهت ارزیابی تغییرات سطح اکسیژن بافتی از دو روش مرسوم استفاده می گردد</w:t>
      </w:r>
      <w:r>
        <w:rPr>
          <w:rFonts w:hint="cs"/>
          <w:b/>
          <w:bCs/>
          <w:sz w:val="24"/>
          <w:szCs w:val="24"/>
          <w:rtl/>
          <w:lang w:bidi="fa-IR"/>
        </w:rPr>
        <w:t xml:space="preserve">:  </w:t>
      </w:r>
    </w:p>
    <w:p w14:paraId="45D822D8" w14:textId="70DDE13B" w:rsidR="00E07FDD" w:rsidRDefault="00E07FDD" w:rsidP="00E07FDD">
      <w:pPr>
        <w:pStyle w:val="ListParagraph"/>
        <w:numPr>
          <w:ilvl w:val="0"/>
          <w:numId w:val="4"/>
        </w:numPr>
        <w:bidi/>
        <w:spacing w:line="360" w:lineRule="auto"/>
        <w:jc w:val="both"/>
        <w:rPr>
          <w:sz w:val="24"/>
          <w:szCs w:val="24"/>
          <w:lang w:bidi="fa-IR"/>
        </w:rPr>
      </w:pPr>
      <w:r w:rsidRPr="00E76037">
        <w:rPr>
          <w:rFonts w:hint="cs"/>
          <w:sz w:val="24"/>
          <w:szCs w:val="24"/>
          <w:u w:val="single"/>
          <w:rtl/>
          <w:lang w:bidi="fa-IR"/>
        </w:rPr>
        <w:t>بهره گیری از الکترودهای قطبی</w:t>
      </w:r>
      <w:r>
        <w:rPr>
          <w:rFonts w:hint="cs"/>
          <w:sz w:val="24"/>
          <w:szCs w:val="24"/>
          <w:rtl/>
          <w:lang w:bidi="fa-IR"/>
        </w:rPr>
        <w:t xml:space="preserve"> </w:t>
      </w:r>
      <w:r>
        <w:rPr>
          <w:sz w:val="24"/>
          <w:szCs w:val="24"/>
          <w:rtl/>
          <w:lang w:bidi="fa-IR"/>
        </w:rPr>
        <w:t>–</w:t>
      </w:r>
      <w:r>
        <w:rPr>
          <w:rFonts w:hint="cs"/>
          <w:sz w:val="24"/>
          <w:szCs w:val="24"/>
          <w:rtl/>
          <w:lang w:bidi="fa-IR"/>
        </w:rPr>
        <w:t xml:space="preserve"> این روش بر اساس استفاده از دو الکترود قطبی (آند و کاند) استوار می باشد. </w:t>
      </w:r>
      <w:r w:rsidRPr="00ED2046">
        <w:rPr>
          <w:rFonts w:cs="Arial"/>
          <w:sz w:val="24"/>
          <w:szCs w:val="24"/>
          <w:rtl/>
          <w:lang w:bidi="fa-IR"/>
        </w:rPr>
        <w:t>قطر کوچک ا</w:t>
      </w:r>
      <w:r w:rsidRPr="00ED2046">
        <w:rPr>
          <w:rFonts w:cs="Arial" w:hint="cs"/>
          <w:sz w:val="24"/>
          <w:szCs w:val="24"/>
          <w:rtl/>
          <w:lang w:bidi="fa-IR"/>
        </w:rPr>
        <w:t>ی</w:t>
      </w:r>
      <w:r w:rsidRPr="00ED2046">
        <w:rPr>
          <w:rFonts w:cs="Arial" w:hint="eastAsia"/>
          <w:sz w:val="24"/>
          <w:szCs w:val="24"/>
          <w:rtl/>
          <w:lang w:bidi="fa-IR"/>
        </w:rPr>
        <w:t>ن</w:t>
      </w:r>
      <w:r w:rsidRPr="00ED2046">
        <w:rPr>
          <w:rFonts w:cs="Arial"/>
          <w:sz w:val="24"/>
          <w:szCs w:val="24"/>
          <w:rtl/>
          <w:lang w:bidi="fa-IR"/>
        </w:rPr>
        <w:t xml:space="preserve"> الکترودها امکان نفوذ عم</w:t>
      </w:r>
      <w:r w:rsidRPr="00ED2046">
        <w:rPr>
          <w:rFonts w:cs="Arial" w:hint="cs"/>
          <w:sz w:val="24"/>
          <w:szCs w:val="24"/>
          <w:rtl/>
          <w:lang w:bidi="fa-IR"/>
        </w:rPr>
        <w:t>ی</w:t>
      </w:r>
      <w:r w:rsidRPr="00ED2046">
        <w:rPr>
          <w:rFonts w:cs="Arial" w:hint="eastAsia"/>
          <w:sz w:val="24"/>
          <w:szCs w:val="24"/>
          <w:rtl/>
          <w:lang w:bidi="fa-IR"/>
        </w:rPr>
        <w:t>ق</w:t>
      </w:r>
      <w:r w:rsidRPr="00ED2046">
        <w:rPr>
          <w:rFonts w:cs="Arial"/>
          <w:sz w:val="24"/>
          <w:szCs w:val="24"/>
          <w:rtl/>
          <w:lang w:bidi="fa-IR"/>
        </w:rPr>
        <w:t xml:space="preserve"> با آس</w:t>
      </w:r>
      <w:r w:rsidRPr="00ED2046">
        <w:rPr>
          <w:rFonts w:cs="Arial" w:hint="cs"/>
          <w:sz w:val="24"/>
          <w:szCs w:val="24"/>
          <w:rtl/>
          <w:lang w:bidi="fa-IR"/>
        </w:rPr>
        <w:t>ی</w:t>
      </w:r>
      <w:r w:rsidRPr="00ED2046">
        <w:rPr>
          <w:rFonts w:cs="Arial" w:hint="eastAsia"/>
          <w:sz w:val="24"/>
          <w:szCs w:val="24"/>
          <w:rtl/>
          <w:lang w:bidi="fa-IR"/>
        </w:rPr>
        <w:t>ب</w:t>
      </w:r>
      <w:r w:rsidRPr="00ED2046">
        <w:rPr>
          <w:rFonts w:cs="Arial"/>
          <w:sz w:val="24"/>
          <w:szCs w:val="24"/>
          <w:rtl/>
          <w:lang w:bidi="fa-IR"/>
        </w:rPr>
        <w:t xml:space="preserve"> بس</w:t>
      </w:r>
      <w:r w:rsidRPr="00ED2046">
        <w:rPr>
          <w:rFonts w:cs="Arial" w:hint="cs"/>
          <w:sz w:val="24"/>
          <w:szCs w:val="24"/>
          <w:rtl/>
          <w:lang w:bidi="fa-IR"/>
        </w:rPr>
        <w:t>ی</w:t>
      </w:r>
      <w:r w:rsidRPr="00ED2046">
        <w:rPr>
          <w:rFonts w:cs="Arial" w:hint="eastAsia"/>
          <w:sz w:val="24"/>
          <w:szCs w:val="24"/>
          <w:rtl/>
          <w:lang w:bidi="fa-IR"/>
        </w:rPr>
        <w:t>ار</w:t>
      </w:r>
      <w:r w:rsidRPr="00ED2046">
        <w:rPr>
          <w:rFonts w:cs="Arial"/>
          <w:sz w:val="24"/>
          <w:szCs w:val="24"/>
          <w:rtl/>
          <w:lang w:bidi="fa-IR"/>
        </w:rPr>
        <w:t xml:space="preserve"> محدود به بافت را فراهم </w:t>
      </w:r>
      <w:r>
        <w:rPr>
          <w:rFonts w:cs="Arial" w:hint="cs"/>
          <w:sz w:val="24"/>
          <w:szCs w:val="24"/>
          <w:rtl/>
          <w:lang w:bidi="fa-IR"/>
        </w:rPr>
        <w:t>می نماید</w:t>
      </w:r>
      <w:r w:rsidRPr="00ED2046">
        <w:rPr>
          <w:rFonts w:cs="Arial"/>
          <w:sz w:val="24"/>
          <w:szCs w:val="24"/>
          <w:rtl/>
          <w:lang w:bidi="fa-IR"/>
        </w:rPr>
        <w:t xml:space="preserve"> ، </w:t>
      </w:r>
      <w:r>
        <w:rPr>
          <w:rFonts w:cs="Arial" w:hint="cs"/>
          <w:sz w:val="24"/>
          <w:szCs w:val="24"/>
          <w:rtl/>
          <w:lang w:bidi="fa-IR"/>
        </w:rPr>
        <w:t xml:space="preserve">البته این مسئله مستلزم آن است که </w:t>
      </w:r>
      <w:r w:rsidRPr="00ED2046">
        <w:rPr>
          <w:rFonts w:cs="Arial"/>
          <w:sz w:val="24"/>
          <w:szCs w:val="24"/>
          <w:rtl/>
          <w:lang w:bidi="fa-IR"/>
        </w:rPr>
        <w:t>کل</w:t>
      </w:r>
      <w:r w:rsidRPr="00ED2046">
        <w:rPr>
          <w:rFonts w:cs="Arial" w:hint="cs"/>
          <w:sz w:val="24"/>
          <w:szCs w:val="24"/>
          <w:rtl/>
          <w:lang w:bidi="fa-IR"/>
        </w:rPr>
        <w:t>ی</w:t>
      </w:r>
      <w:r w:rsidRPr="00ED2046">
        <w:rPr>
          <w:rFonts w:cs="Arial" w:hint="eastAsia"/>
          <w:sz w:val="24"/>
          <w:szCs w:val="24"/>
          <w:rtl/>
          <w:lang w:bidi="fa-IR"/>
        </w:rPr>
        <w:t>ه</w:t>
      </w:r>
      <w:r w:rsidRPr="00ED2046">
        <w:rPr>
          <w:rFonts w:cs="Arial"/>
          <w:sz w:val="24"/>
          <w:szCs w:val="24"/>
          <w:rtl/>
          <w:lang w:bidi="fa-IR"/>
        </w:rPr>
        <w:t xml:space="preserve"> و الکترود کاملاً </w:t>
      </w:r>
      <w:r>
        <w:rPr>
          <w:rFonts w:cs="Arial" w:hint="cs"/>
          <w:sz w:val="24"/>
          <w:szCs w:val="24"/>
          <w:rtl/>
          <w:lang w:bidi="fa-IR"/>
        </w:rPr>
        <w:t>ثابت باشند</w:t>
      </w:r>
      <w:r w:rsidRPr="00ED2046">
        <w:rPr>
          <w:rFonts w:cs="Arial"/>
          <w:sz w:val="24"/>
          <w:szCs w:val="24"/>
          <w:rtl/>
          <w:lang w:bidi="fa-IR"/>
        </w:rPr>
        <w:t>. بنابرا</w:t>
      </w:r>
      <w:r w:rsidRPr="00ED2046">
        <w:rPr>
          <w:rFonts w:cs="Arial" w:hint="cs"/>
          <w:sz w:val="24"/>
          <w:szCs w:val="24"/>
          <w:rtl/>
          <w:lang w:bidi="fa-IR"/>
        </w:rPr>
        <w:t>ی</w:t>
      </w:r>
      <w:r w:rsidRPr="00ED2046">
        <w:rPr>
          <w:rFonts w:cs="Arial" w:hint="eastAsia"/>
          <w:sz w:val="24"/>
          <w:szCs w:val="24"/>
          <w:rtl/>
          <w:lang w:bidi="fa-IR"/>
        </w:rPr>
        <w:t>ن</w:t>
      </w:r>
      <w:r w:rsidRPr="00ED2046">
        <w:rPr>
          <w:rFonts w:cs="Arial"/>
          <w:sz w:val="24"/>
          <w:szCs w:val="24"/>
          <w:rtl/>
          <w:lang w:bidi="fa-IR"/>
        </w:rPr>
        <w:t xml:space="preserve"> ، آنها م</w:t>
      </w:r>
      <w:r w:rsidRPr="00ED2046">
        <w:rPr>
          <w:rFonts w:cs="Arial" w:hint="cs"/>
          <w:sz w:val="24"/>
          <w:szCs w:val="24"/>
          <w:rtl/>
          <w:lang w:bidi="fa-IR"/>
        </w:rPr>
        <w:t>ی</w:t>
      </w:r>
      <w:r w:rsidRPr="00ED2046">
        <w:rPr>
          <w:rFonts w:cs="Arial"/>
          <w:sz w:val="24"/>
          <w:szCs w:val="24"/>
          <w:rtl/>
          <w:lang w:bidi="fa-IR"/>
        </w:rPr>
        <w:t xml:space="preserve"> توانند اندازه گ</w:t>
      </w:r>
      <w:r w:rsidRPr="00ED2046">
        <w:rPr>
          <w:rFonts w:cs="Arial" w:hint="cs"/>
          <w:sz w:val="24"/>
          <w:szCs w:val="24"/>
          <w:rtl/>
          <w:lang w:bidi="fa-IR"/>
        </w:rPr>
        <w:t>ی</w:t>
      </w:r>
      <w:r w:rsidRPr="00ED2046">
        <w:rPr>
          <w:rFonts w:cs="Arial" w:hint="eastAsia"/>
          <w:sz w:val="24"/>
          <w:szCs w:val="24"/>
          <w:rtl/>
          <w:lang w:bidi="fa-IR"/>
        </w:rPr>
        <w:t>ر</w:t>
      </w:r>
      <w:r w:rsidRPr="00ED2046">
        <w:rPr>
          <w:rFonts w:cs="Arial" w:hint="cs"/>
          <w:sz w:val="24"/>
          <w:szCs w:val="24"/>
          <w:rtl/>
          <w:lang w:bidi="fa-IR"/>
        </w:rPr>
        <w:t>ی</w:t>
      </w:r>
      <w:r w:rsidRPr="00ED2046">
        <w:rPr>
          <w:rFonts w:cs="Arial"/>
          <w:sz w:val="24"/>
          <w:szCs w:val="24"/>
          <w:rtl/>
          <w:lang w:bidi="fa-IR"/>
        </w:rPr>
        <w:t xml:space="preserve"> بافت </w:t>
      </w:r>
      <w:r w:rsidRPr="00ED2046">
        <w:rPr>
          <w:sz w:val="24"/>
          <w:szCs w:val="24"/>
          <w:lang w:bidi="fa-IR"/>
        </w:rPr>
        <w:t>Po</w:t>
      </w:r>
      <w:r w:rsidRPr="00ED2046">
        <w:rPr>
          <w:sz w:val="24"/>
          <w:szCs w:val="24"/>
          <w:vertAlign w:val="subscript"/>
          <w:lang w:bidi="fa-IR"/>
        </w:rPr>
        <w:t>2</w:t>
      </w:r>
      <w:r w:rsidRPr="00ED2046">
        <w:rPr>
          <w:rFonts w:cs="Arial"/>
          <w:sz w:val="24"/>
          <w:szCs w:val="24"/>
          <w:rtl/>
          <w:lang w:bidi="fa-IR"/>
        </w:rPr>
        <w:t xml:space="preserve"> را در هر منطقه از کل</w:t>
      </w:r>
      <w:r w:rsidRPr="00ED2046">
        <w:rPr>
          <w:rFonts w:cs="Arial" w:hint="cs"/>
          <w:sz w:val="24"/>
          <w:szCs w:val="24"/>
          <w:rtl/>
          <w:lang w:bidi="fa-IR"/>
        </w:rPr>
        <w:t>ی</w:t>
      </w:r>
      <w:r w:rsidRPr="00ED2046">
        <w:rPr>
          <w:rFonts w:cs="Arial" w:hint="eastAsia"/>
          <w:sz w:val="24"/>
          <w:szCs w:val="24"/>
          <w:rtl/>
          <w:lang w:bidi="fa-IR"/>
        </w:rPr>
        <w:t>ه</w:t>
      </w:r>
      <w:r w:rsidRPr="00ED2046">
        <w:rPr>
          <w:rFonts w:cs="Arial"/>
          <w:sz w:val="24"/>
          <w:szCs w:val="24"/>
          <w:rtl/>
          <w:lang w:bidi="fa-IR"/>
        </w:rPr>
        <w:t xml:space="preserve"> ارائه دهند</w:t>
      </w:r>
      <w:r w:rsidR="0011560E">
        <w:rPr>
          <w:rFonts w:cs="Arial" w:hint="cs"/>
          <w:sz w:val="24"/>
          <w:szCs w:val="24"/>
          <w:rtl/>
          <w:lang w:bidi="fa-IR"/>
        </w:rPr>
        <w:t xml:space="preserve"> (44)</w:t>
      </w:r>
      <w:r w:rsidRPr="00ED2046">
        <w:rPr>
          <w:rFonts w:cs="Arial"/>
          <w:sz w:val="24"/>
          <w:szCs w:val="24"/>
          <w:rtl/>
          <w:lang w:bidi="fa-IR"/>
        </w:rPr>
        <w:t>.</w:t>
      </w:r>
    </w:p>
    <w:p w14:paraId="0FBD9875" w14:textId="32B9DA62" w:rsidR="00E07FDD" w:rsidRDefault="00E07FDD" w:rsidP="00E07FDD">
      <w:pPr>
        <w:pStyle w:val="ListParagraph"/>
        <w:numPr>
          <w:ilvl w:val="0"/>
          <w:numId w:val="4"/>
        </w:numPr>
        <w:bidi/>
        <w:spacing w:line="360" w:lineRule="auto"/>
        <w:jc w:val="both"/>
        <w:rPr>
          <w:sz w:val="24"/>
          <w:szCs w:val="24"/>
          <w:lang w:bidi="fa-IR"/>
        </w:rPr>
      </w:pPr>
      <w:r w:rsidRPr="0056643A">
        <w:rPr>
          <w:rFonts w:hint="cs"/>
          <w:sz w:val="24"/>
          <w:szCs w:val="24"/>
          <w:u w:val="single"/>
          <w:rtl/>
          <w:lang w:bidi="fa-IR"/>
        </w:rPr>
        <w:lastRenderedPageBreak/>
        <w:t>لامپ فلورسانس</w:t>
      </w:r>
      <w:r>
        <w:rPr>
          <w:rFonts w:hint="cs"/>
          <w:sz w:val="24"/>
          <w:szCs w:val="24"/>
          <w:rtl/>
          <w:lang w:bidi="fa-IR"/>
        </w:rPr>
        <w:t xml:space="preserve">- در این روش الکترود </w:t>
      </w:r>
      <w:r>
        <w:rPr>
          <w:rFonts w:cs="Arial" w:hint="cs"/>
          <w:sz w:val="24"/>
          <w:szCs w:val="24"/>
          <w:rtl/>
          <w:lang w:bidi="fa-IR"/>
        </w:rPr>
        <w:t>تغییرات</w:t>
      </w:r>
      <w:r w:rsidRPr="00E76037">
        <w:rPr>
          <w:rFonts w:cs="Arial"/>
          <w:sz w:val="24"/>
          <w:szCs w:val="24"/>
          <w:rtl/>
          <w:lang w:bidi="fa-IR"/>
        </w:rPr>
        <w:t xml:space="preserve"> اکس</w:t>
      </w:r>
      <w:r w:rsidRPr="00E76037">
        <w:rPr>
          <w:rFonts w:cs="Arial" w:hint="cs"/>
          <w:sz w:val="24"/>
          <w:szCs w:val="24"/>
          <w:rtl/>
          <w:lang w:bidi="fa-IR"/>
        </w:rPr>
        <w:t>ی</w:t>
      </w:r>
      <w:r w:rsidRPr="00E76037">
        <w:rPr>
          <w:rFonts w:cs="Arial" w:hint="eastAsia"/>
          <w:sz w:val="24"/>
          <w:szCs w:val="24"/>
          <w:rtl/>
          <w:lang w:bidi="fa-IR"/>
        </w:rPr>
        <w:t>ژن</w:t>
      </w:r>
      <w:r w:rsidRPr="00E76037">
        <w:rPr>
          <w:rFonts w:cs="Arial"/>
          <w:sz w:val="24"/>
          <w:szCs w:val="24"/>
          <w:rtl/>
          <w:lang w:bidi="fa-IR"/>
        </w:rPr>
        <w:t xml:space="preserve"> را از </w:t>
      </w:r>
      <w:r>
        <w:rPr>
          <w:rFonts w:cs="Arial" w:hint="cs"/>
          <w:sz w:val="24"/>
          <w:szCs w:val="24"/>
          <w:rtl/>
          <w:lang w:bidi="fa-IR"/>
        </w:rPr>
        <w:t xml:space="preserve">بر اساس </w:t>
      </w:r>
      <w:r w:rsidRPr="00E76037">
        <w:rPr>
          <w:rFonts w:cs="Arial"/>
          <w:sz w:val="24"/>
          <w:szCs w:val="24"/>
          <w:rtl/>
          <w:lang w:bidi="fa-IR"/>
        </w:rPr>
        <w:t xml:space="preserve">طول عمر </w:t>
      </w:r>
      <w:r w:rsidRPr="00E76037">
        <w:rPr>
          <w:rFonts w:cs="Arial" w:hint="cs"/>
          <w:sz w:val="24"/>
          <w:szCs w:val="24"/>
          <w:rtl/>
          <w:lang w:bidi="fa-IR"/>
        </w:rPr>
        <w:t>ی</w:t>
      </w:r>
      <w:r w:rsidRPr="00E76037">
        <w:rPr>
          <w:rFonts w:cs="Arial" w:hint="eastAsia"/>
          <w:sz w:val="24"/>
          <w:szCs w:val="24"/>
          <w:rtl/>
          <w:lang w:bidi="fa-IR"/>
        </w:rPr>
        <w:t>ک</w:t>
      </w:r>
      <w:r w:rsidRPr="00E76037">
        <w:rPr>
          <w:rFonts w:cs="Arial"/>
          <w:sz w:val="24"/>
          <w:szCs w:val="24"/>
          <w:rtl/>
          <w:lang w:bidi="fa-IR"/>
        </w:rPr>
        <w:t xml:space="preserve"> لوم</w:t>
      </w:r>
      <w:r w:rsidRPr="00E76037">
        <w:rPr>
          <w:rFonts w:cs="Arial" w:hint="cs"/>
          <w:sz w:val="24"/>
          <w:szCs w:val="24"/>
          <w:rtl/>
          <w:lang w:bidi="fa-IR"/>
        </w:rPr>
        <w:t>ی</w:t>
      </w:r>
      <w:r w:rsidRPr="00E76037">
        <w:rPr>
          <w:rFonts w:cs="Arial" w:hint="eastAsia"/>
          <w:sz w:val="24"/>
          <w:szCs w:val="24"/>
          <w:rtl/>
          <w:lang w:bidi="fa-IR"/>
        </w:rPr>
        <w:t>نو</w:t>
      </w:r>
      <w:r>
        <w:rPr>
          <w:rFonts w:cs="Arial" w:hint="cs"/>
          <w:sz w:val="24"/>
          <w:szCs w:val="24"/>
          <w:rtl/>
          <w:lang w:bidi="fa-IR"/>
        </w:rPr>
        <w:t>ف</w:t>
      </w:r>
      <w:r w:rsidRPr="00E76037">
        <w:rPr>
          <w:rFonts w:cs="Arial" w:hint="eastAsia"/>
          <w:sz w:val="24"/>
          <w:szCs w:val="24"/>
          <w:rtl/>
          <w:lang w:bidi="fa-IR"/>
        </w:rPr>
        <w:t>ر</w:t>
      </w:r>
      <w:r w:rsidRPr="00E76037">
        <w:rPr>
          <w:rFonts w:cs="Arial"/>
          <w:sz w:val="24"/>
          <w:szCs w:val="24"/>
          <w:rtl/>
          <w:lang w:bidi="fa-IR"/>
        </w:rPr>
        <w:t xml:space="preserve"> اندازه گ</w:t>
      </w:r>
      <w:r w:rsidRPr="00E76037">
        <w:rPr>
          <w:rFonts w:cs="Arial" w:hint="cs"/>
          <w:sz w:val="24"/>
          <w:szCs w:val="24"/>
          <w:rtl/>
          <w:lang w:bidi="fa-IR"/>
        </w:rPr>
        <w:t>ی</w:t>
      </w:r>
      <w:r w:rsidRPr="00E76037">
        <w:rPr>
          <w:rFonts w:cs="Arial" w:hint="eastAsia"/>
          <w:sz w:val="24"/>
          <w:szCs w:val="24"/>
          <w:rtl/>
          <w:lang w:bidi="fa-IR"/>
        </w:rPr>
        <w:t>ر</w:t>
      </w:r>
      <w:r w:rsidRPr="00E76037">
        <w:rPr>
          <w:rFonts w:cs="Arial" w:hint="cs"/>
          <w:sz w:val="24"/>
          <w:szCs w:val="24"/>
          <w:rtl/>
          <w:lang w:bidi="fa-IR"/>
        </w:rPr>
        <w:t>ی</w:t>
      </w:r>
      <w:r w:rsidRPr="00E76037">
        <w:rPr>
          <w:rFonts w:cs="Arial"/>
          <w:sz w:val="24"/>
          <w:szCs w:val="24"/>
          <w:rtl/>
          <w:lang w:bidi="fa-IR"/>
        </w:rPr>
        <w:t xml:space="preserve"> م</w:t>
      </w:r>
      <w:r w:rsidRPr="00E76037">
        <w:rPr>
          <w:rFonts w:cs="Arial" w:hint="cs"/>
          <w:sz w:val="24"/>
          <w:szCs w:val="24"/>
          <w:rtl/>
          <w:lang w:bidi="fa-IR"/>
        </w:rPr>
        <w:t>ی</w:t>
      </w:r>
      <w:r w:rsidRPr="00E76037">
        <w:rPr>
          <w:rFonts w:cs="Arial"/>
          <w:sz w:val="24"/>
          <w:szCs w:val="24"/>
          <w:rtl/>
          <w:lang w:bidi="fa-IR"/>
        </w:rPr>
        <w:t xml:space="preserve"> کند.</w:t>
      </w:r>
      <w:r>
        <w:rPr>
          <w:rFonts w:hint="cs"/>
          <w:sz w:val="24"/>
          <w:szCs w:val="24"/>
          <w:rtl/>
          <w:lang w:bidi="fa-IR"/>
        </w:rPr>
        <w:t xml:space="preserve"> بدین ترتیب که </w:t>
      </w:r>
      <w:r w:rsidRPr="00E76037">
        <w:rPr>
          <w:rFonts w:cs="Arial"/>
          <w:sz w:val="24"/>
          <w:szCs w:val="24"/>
          <w:rtl/>
          <w:lang w:bidi="fa-IR"/>
        </w:rPr>
        <w:t>طول عمر فلورسانس لوم</w:t>
      </w:r>
      <w:r w:rsidRPr="00E76037">
        <w:rPr>
          <w:rFonts w:cs="Arial" w:hint="cs"/>
          <w:sz w:val="24"/>
          <w:szCs w:val="24"/>
          <w:rtl/>
          <w:lang w:bidi="fa-IR"/>
        </w:rPr>
        <w:t>ی</w:t>
      </w:r>
      <w:r w:rsidRPr="00E76037">
        <w:rPr>
          <w:rFonts w:cs="Arial" w:hint="eastAsia"/>
          <w:sz w:val="24"/>
          <w:szCs w:val="24"/>
          <w:rtl/>
          <w:lang w:bidi="fa-IR"/>
        </w:rPr>
        <w:t>نوفور</w:t>
      </w:r>
      <w:r w:rsidRPr="00E76037">
        <w:rPr>
          <w:rFonts w:cs="Arial"/>
          <w:sz w:val="24"/>
          <w:szCs w:val="24"/>
          <w:rtl/>
          <w:lang w:bidi="fa-IR"/>
        </w:rPr>
        <w:t xml:space="preserve"> در نوک کاوشگر به طور معکوس متناسب با </w:t>
      </w:r>
      <w:r w:rsidRPr="00E76037">
        <w:rPr>
          <w:sz w:val="24"/>
          <w:szCs w:val="24"/>
          <w:lang w:bidi="fa-IR"/>
        </w:rPr>
        <w:t>Po2</w:t>
      </w:r>
      <w:r w:rsidRPr="00E76037">
        <w:rPr>
          <w:rFonts w:cs="Arial"/>
          <w:sz w:val="24"/>
          <w:szCs w:val="24"/>
          <w:rtl/>
          <w:lang w:bidi="fa-IR"/>
        </w:rPr>
        <w:t xml:space="preserve"> </w:t>
      </w:r>
      <w:r>
        <w:rPr>
          <w:rFonts w:cs="Arial" w:hint="cs"/>
          <w:sz w:val="24"/>
          <w:szCs w:val="24"/>
          <w:rtl/>
          <w:lang w:bidi="fa-IR"/>
        </w:rPr>
        <w:t>می باشد</w:t>
      </w:r>
      <w:r w:rsidR="0011560E">
        <w:rPr>
          <w:rFonts w:cs="Arial" w:hint="cs"/>
          <w:sz w:val="24"/>
          <w:szCs w:val="24"/>
          <w:rtl/>
          <w:lang w:bidi="fa-IR"/>
        </w:rPr>
        <w:t xml:space="preserve"> (45)</w:t>
      </w:r>
      <w:r>
        <w:rPr>
          <w:rFonts w:cs="Arial" w:hint="cs"/>
          <w:sz w:val="24"/>
          <w:szCs w:val="24"/>
          <w:rtl/>
          <w:lang w:bidi="fa-IR"/>
        </w:rPr>
        <w:t>.</w:t>
      </w:r>
    </w:p>
    <w:p w14:paraId="778E67C3" w14:textId="77777777" w:rsidR="00E07FDD" w:rsidRDefault="00E07FDD" w:rsidP="00E07FDD">
      <w:pPr>
        <w:pStyle w:val="ListParagraph"/>
        <w:numPr>
          <w:ilvl w:val="0"/>
          <w:numId w:val="2"/>
        </w:numPr>
        <w:bidi/>
        <w:spacing w:line="360" w:lineRule="auto"/>
        <w:jc w:val="both"/>
        <w:rPr>
          <w:b/>
          <w:bCs/>
          <w:sz w:val="24"/>
          <w:szCs w:val="24"/>
          <w:lang w:bidi="fa-IR"/>
        </w:rPr>
      </w:pPr>
      <w:r w:rsidRPr="0056643A">
        <w:rPr>
          <w:rFonts w:hint="cs"/>
          <w:b/>
          <w:bCs/>
          <w:sz w:val="24"/>
          <w:szCs w:val="24"/>
          <w:rtl/>
          <w:lang w:bidi="fa-IR"/>
        </w:rPr>
        <w:t xml:space="preserve">روش تصویر برداری </w:t>
      </w:r>
    </w:p>
    <w:p w14:paraId="2D2FAAF0" w14:textId="0AC16605" w:rsidR="00E07FDD" w:rsidRDefault="00E07FDD" w:rsidP="00E07FDD">
      <w:pPr>
        <w:pStyle w:val="ListParagraph"/>
        <w:tabs>
          <w:tab w:val="left" w:pos="8610"/>
        </w:tabs>
        <w:bidi/>
        <w:spacing w:line="360" w:lineRule="auto"/>
        <w:jc w:val="both"/>
        <w:rPr>
          <w:sz w:val="24"/>
          <w:szCs w:val="24"/>
          <w:rtl/>
          <w:lang w:bidi="fa-IR"/>
        </w:rPr>
      </w:pPr>
      <w:r w:rsidRPr="0056643A">
        <w:rPr>
          <w:sz w:val="24"/>
          <w:szCs w:val="24"/>
          <w:lang w:bidi="fa-IR"/>
        </w:rPr>
        <w:t>MRI</w:t>
      </w:r>
      <w:r w:rsidRPr="0056643A">
        <w:rPr>
          <w:rFonts w:cs="Arial"/>
          <w:sz w:val="24"/>
          <w:szCs w:val="24"/>
          <w:rtl/>
          <w:lang w:bidi="fa-IR"/>
        </w:rPr>
        <w:t>وابسته به سطح اکس</w:t>
      </w:r>
      <w:r w:rsidRPr="0056643A">
        <w:rPr>
          <w:rFonts w:cs="Arial" w:hint="cs"/>
          <w:sz w:val="24"/>
          <w:szCs w:val="24"/>
          <w:rtl/>
          <w:lang w:bidi="fa-IR"/>
        </w:rPr>
        <w:t>ی</w:t>
      </w:r>
      <w:r w:rsidRPr="0056643A">
        <w:rPr>
          <w:rFonts w:cs="Arial" w:hint="eastAsia"/>
          <w:sz w:val="24"/>
          <w:szCs w:val="24"/>
          <w:rtl/>
          <w:lang w:bidi="fa-IR"/>
        </w:rPr>
        <w:t>ژن</w:t>
      </w:r>
      <w:r w:rsidRPr="0056643A">
        <w:rPr>
          <w:rFonts w:cs="Arial"/>
          <w:sz w:val="24"/>
          <w:szCs w:val="24"/>
          <w:rtl/>
          <w:lang w:bidi="fa-IR"/>
        </w:rPr>
        <w:t xml:space="preserve"> خون</w:t>
      </w:r>
      <w:r w:rsidRPr="0056643A">
        <w:rPr>
          <w:sz w:val="24"/>
          <w:szCs w:val="24"/>
          <w:lang w:bidi="fa-IR"/>
        </w:rPr>
        <w:t xml:space="preserve"> (BOLD MRI) </w:t>
      </w:r>
      <w:r w:rsidRPr="0056643A">
        <w:rPr>
          <w:rFonts w:cs="Arial"/>
          <w:sz w:val="24"/>
          <w:szCs w:val="24"/>
          <w:rtl/>
          <w:lang w:bidi="fa-IR"/>
        </w:rPr>
        <w:t xml:space="preserve">به عنوان </w:t>
      </w:r>
      <w:r w:rsidRPr="0056643A">
        <w:rPr>
          <w:rFonts w:cs="Arial" w:hint="cs"/>
          <w:sz w:val="24"/>
          <w:szCs w:val="24"/>
          <w:rtl/>
          <w:lang w:bidi="fa-IR"/>
        </w:rPr>
        <w:t>ی</w:t>
      </w:r>
      <w:r w:rsidRPr="0056643A">
        <w:rPr>
          <w:rFonts w:cs="Arial" w:hint="eastAsia"/>
          <w:sz w:val="24"/>
          <w:szCs w:val="24"/>
          <w:rtl/>
          <w:lang w:bidi="fa-IR"/>
        </w:rPr>
        <w:t>ک</w:t>
      </w:r>
      <w:r w:rsidRPr="0056643A">
        <w:rPr>
          <w:rFonts w:cs="Arial"/>
          <w:sz w:val="24"/>
          <w:szCs w:val="24"/>
          <w:rtl/>
          <w:lang w:bidi="fa-IR"/>
        </w:rPr>
        <w:t xml:space="preserve"> روش مف</w:t>
      </w:r>
      <w:r w:rsidRPr="0056643A">
        <w:rPr>
          <w:rFonts w:cs="Arial" w:hint="cs"/>
          <w:sz w:val="24"/>
          <w:szCs w:val="24"/>
          <w:rtl/>
          <w:lang w:bidi="fa-IR"/>
        </w:rPr>
        <w:t>ی</w:t>
      </w:r>
      <w:r w:rsidRPr="0056643A">
        <w:rPr>
          <w:rFonts w:cs="Arial" w:hint="eastAsia"/>
          <w:sz w:val="24"/>
          <w:szCs w:val="24"/>
          <w:rtl/>
          <w:lang w:bidi="fa-IR"/>
        </w:rPr>
        <w:t>د</w:t>
      </w:r>
      <w:r w:rsidRPr="0056643A">
        <w:rPr>
          <w:rFonts w:cs="Arial"/>
          <w:sz w:val="24"/>
          <w:szCs w:val="24"/>
          <w:rtl/>
          <w:lang w:bidi="fa-IR"/>
        </w:rPr>
        <w:t xml:space="preserve"> برا</w:t>
      </w:r>
      <w:r w:rsidRPr="0056643A">
        <w:rPr>
          <w:rFonts w:cs="Arial" w:hint="cs"/>
          <w:sz w:val="24"/>
          <w:szCs w:val="24"/>
          <w:rtl/>
          <w:lang w:bidi="fa-IR"/>
        </w:rPr>
        <w:t>ی</w:t>
      </w:r>
      <w:r w:rsidRPr="0056643A">
        <w:rPr>
          <w:rFonts w:cs="Arial"/>
          <w:sz w:val="24"/>
          <w:szCs w:val="24"/>
          <w:rtl/>
          <w:lang w:bidi="fa-IR"/>
        </w:rPr>
        <w:t xml:space="preserve"> تشخ</w:t>
      </w:r>
      <w:r w:rsidRPr="0056643A">
        <w:rPr>
          <w:rFonts w:cs="Arial" w:hint="cs"/>
          <w:sz w:val="24"/>
          <w:szCs w:val="24"/>
          <w:rtl/>
          <w:lang w:bidi="fa-IR"/>
        </w:rPr>
        <w:t>ی</w:t>
      </w:r>
      <w:r w:rsidRPr="0056643A">
        <w:rPr>
          <w:rFonts w:cs="Arial" w:hint="eastAsia"/>
          <w:sz w:val="24"/>
          <w:szCs w:val="24"/>
          <w:rtl/>
          <w:lang w:bidi="fa-IR"/>
        </w:rPr>
        <w:t>ص</w:t>
      </w:r>
      <w:r w:rsidRPr="0056643A">
        <w:rPr>
          <w:rFonts w:cs="Arial"/>
          <w:sz w:val="24"/>
          <w:szCs w:val="24"/>
          <w:rtl/>
          <w:lang w:bidi="fa-IR"/>
        </w:rPr>
        <w:t xml:space="preserve"> ب</w:t>
      </w:r>
      <w:r w:rsidRPr="0056643A">
        <w:rPr>
          <w:rFonts w:cs="Arial" w:hint="cs"/>
          <w:sz w:val="24"/>
          <w:szCs w:val="24"/>
          <w:rtl/>
          <w:lang w:bidi="fa-IR"/>
        </w:rPr>
        <w:t>ی</w:t>
      </w:r>
      <w:r w:rsidRPr="0056643A">
        <w:rPr>
          <w:rFonts w:cs="Arial" w:hint="eastAsia"/>
          <w:sz w:val="24"/>
          <w:szCs w:val="24"/>
          <w:rtl/>
          <w:lang w:bidi="fa-IR"/>
        </w:rPr>
        <w:t>مار</w:t>
      </w:r>
      <w:r w:rsidRPr="0056643A">
        <w:rPr>
          <w:rFonts w:cs="Arial" w:hint="cs"/>
          <w:sz w:val="24"/>
          <w:szCs w:val="24"/>
          <w:rtl/>
          <w:lang w:bidi="fa-IR"/>
        </w:rPr>
        <w:t>ی</w:t>
      </w:r>
      <w:r w:rsidRPr="0056643A">
        <w:rPr>
          <w:rFonts w:cs="Arial"/>
          <w:sz w:val="24"/>
          <w:szCs w:val="24"/>
          <w:rtl/>
          <w:lang w:bidi="fa-IR"/>
        </w:rPr>
        <w:t xml:space="preserve"> کل</w:t>
      </w:r>
      <w:r w:rsidRPr="0056643A">
        <w:rPr>
          <w:rFonts w:cs="Arial" w:hint="cs"/>
          <w:sz w:val="24"/>
          <w:szCs w:val="24"/>
          <w:rtl/>
          <w:lang w:bidi="fa-IR"/>
        </w:rPr>
        <w:t>ی</w:t>
      </w:r>
      <w:r w:rsidRPr="0056643A">
        <w:rPr>
          <w:rFonts w:cs="Arial" w:hint="eastAsia"/>
          <w:sz w:val="24"/>
          <w:szCs w:val="24"/>
          <w:rtl/>
          <w:lang w:bidi="fa-IR"/>
        </w:rPr>
        <w:t>و</w:t>
      </w:r>
      <w:r w:rsidRPr="0056643A">
        <w:rPr>
          <w:rFonts w:cs="Arial" w:hint="cs"/>
          <w:sz w:val="24"/>
          <w:szCs w:val="24"/>
          <w:rtl/>
          <w:lang w:bidi="fa-IR"/>
        </w:rPr>
        <w:t>ی</w:t>
      </w:r>
      <w:r w:rsidRPr="0056643A">
        <w:rPr>
          <w:rFonts w:cs="Arial"/>
          <w:sz w:val="24"/>
          <w:szCs w:val="24"/>
          <w:rtl/>
          <w:lang w:bidi="fa-IR"/>
        </w:rPr>
        <w:t xml:space="preserve"> انسان مورد استفاده قرار گرفته است. اصل</w:t>
      </w:r>
      <w:r w:rsidRPr="0056643A">
        <w:rPr>
          <w:sz w:val="24"/>
          <w:szCs w:val="24"/>
          <w:lang w:bidi="fa-IR"/>
        </w:rPr>
        <w:t xml:space="preserve"> BOLD MRI </w:t>
      </w:r>
      <w:r w:rsidRPr="0056643A">
        <w:rPr>
          <w:rFonts w:cs="Arial"/>
          <w:sz w:val="24"/>
          <w:szCs w:val="24"/>
          <w:rtl/>
          <w:lang w:bidi="fa-IR"/>
        </w:rPr>
        <w:t>به ا</w:t>
      </w:r>
      <w:r w:rsidRPr="0056643A">
        <w:rPr>
          <w:rFonts w:cs="Arial" w:hint="cs"/>
          <w:sz w:val="24"/>
          <w:szCs w:val="24"/>
          <w:rtl/>
          <w:lang w:bidi="fa-IR"/>
        </w:rPr>
        <w:t>ی</w:t>
      </w:r>
      <w:r w:rsidRPr="0056643A">
        <w:rPr>
          <w:rFonts w:cs="Arial" w:hint="eastAsia"/>
          <w:sz w:val="24"/>
          <w:szCs w:val="24"/>
          <w:rtl/>
          <w:lang w:bidi="fa-IR"/>
        </w:rPr>
        <w:t>ن</w:t>
      </w:r>
      <w:r w:rsidRPr="0056643A">
        <w:rPr>
          <w:rFonts w:cs="Arial"/>
          <w:sz w:val="24"/>
          <w:szCs w:val="24"/>
          <w:rtl/>
          <w:lang w:bidi="fa-IR"/>
        </w:rPr>
        <w:t xml:space="preserve"> پد</w:t>
      </w:r>
      <w:r w:rsidRPr="0056643A">
        <w:rPr>
          <w:rFonts w:cs="Arial" w:hint="cs"/>
          <w:sz w:val="24"/>
          <w:szCs w:val="24"/>
          <w:rtl/>
          <w:lang w:bidi="fa-IR"/>
        </w:rPr>
        <w:t>ی</w:t>
      </w:r>
      <w:r w:rsidRPr="0056643A">
        <w:rPr>
          <w:rFonts w:cs="Arial" w:hint="eastAsia"/>
          <w:sz w:val="24"/>
          <w:szCs w:val="24"/>
          <w:rtl/>
          <w:lang w:bidi="fa-IR"/>
        </w:rPr>
        <w:t>ده</w:t>
      </w:r>
      <w:r w:rsidRPr="0056643A">
        <w:rPr>
          <w:rFonts w:cs="Arial"/>
          <w:sz w:val="24"/>
          <w:szCs w:val="24"/>
          <w:rtl/>
          <w:lang w:bidi="fa-IR"/>
        </w:rPr>
        <w:t xml:space="preserve"> متک</w:t>
      </w:r>
      <w:r w:rsidRPr="0056643A">
        <w:rPr>
          <w:rFonts w:cs="Arial" w:hint="cs"/>
          <w:sz w:val="24"/>
          <w:szCs w:val="24"/>
          <w:rtl/>
          <w:lang w:bidi="fa-IR"/>
        </w:rPr>
        <w:t>ی</w:t>
      </w:r>
      <w:r w:rsidRPr="0056643A">
        <w:rPr>
          <w:rFonts w:cs="Arial"/>
          <w:sz w:val="24"/>
          <w:szCs w:val="24"/>
          <w:rtl/>
          <w:lang w:bidi="fa-IR"/>
        </w:rPr>
        <w:t xml:space="preserve"> است که س</w:t>
      </w:r>
      <w:r w:rsidRPr="0056643A">
        <w:rPr>
          <w:rFonts w:cs="Arial" w:hint="cs"/>
          <w:sz w:val="24"/>
          <w:szCs w:val="24"/>
          <w:rtl/>
          <w:lang w:bidi="fa-IR"/>
        </w:rPr>
        <w:t>ی</w:t>
      </w:r>
      <w:r w:rsidRPr="0056643A">
        <w:rPr>
          <w:rFonts w:cs="Arial" w:hint="eastAsia"/>
          <w:sz w:val="24"/>
          <w:szCs w:val="24"/>
          <w:rtl/>
          <w:lang w:bidi="fa-IR"/>
        </w:rPr>
        <w:t>گنال</w:t>
      </w:r>
      <w:r w:rsidRPr="0056643A">
        <w:rPr>
          <w:rFonts w:cs="Arial"/>
          <w:sz w:val="24"/>
          <w:szCs w:val="24"/>
          <w:rtl/>
          <w:lang w:bidi="fa-IR"/>
        </w:rPr>
        <w:t xml:space="preserve"> پروتون گراد</w:t>
      </w:r>
      <w:r w:rsidRPr="0056643A">
        <w:rPr>
          <w:rFonts w:cs="Arial" w:hint="cs"/>
          <w:sz w:val="24"/>
          <w:szCs w:val="24"/>
          <w:rtl/>
          <w:lang w:bidi="fa-IR"/>
        </w:rPr>
        <w:t>ی</w:t>
      </w:r>
      <w:r w:rsidRPr="0056643A">
        <w:rPr>
          <w:rFonts w:cs="Arial" w:hint="eastAsia"/>
          <w:sz w:val="24"/>
          <w:szCs w:val="24"/>
          <w:rtl/>
          <w:lang w:bidi="fa-IR"/>
        </w:rPr>
        <w:t>ان</w:t>
      </w:r>
      <w:r w:rsidRPr="0056643A">
        <w:rPr>
          <w:rFonts w:cs="Arial"/>
          <w:sz w:val="24"/>
          <w:szCs w:val="24"/>
          <w:rtl/>
          <w:lang w:bidi="fa-IR"/>
        </w:rPr>
        <w:t xml:space="preserve"> اکو</w:t>
      </w:r>
      <w:r w:rsidRPr="0056643A">
        <w:rPr>
          <w:sz w:val="24"/>
          <w:szCs w:val="24"/>
          <w:lang w:bidi="fa-IR"/>
        </w:rPr>
        <w:t xml:space="preserve"> MRI </w:t>
      </w:r>
      <w:r w:rsidRPr="0056643A">
        <w:rPr>
          <w:rFonts w:cs="Arial"/>
          <w:sz w:val="24"/>
          <w:szCs w:val="24"/>
          <w:rtl/>
          <w:lang w:bidi="fa-IR"/>
        </w:rPr>
        <w:t>از مو</w:t>
      </w:r>
      <w:r w:rsidRPr="0056643A">
        <w:rPr>
          <w:rFonts w:cs="Arial" w:hint="eastAsia"/>
          <w:sz w:val="24"/>
          <w:szCs w:val="24"/>
          <w:rtl/>
          <w:lang w:bidi="fa-IR"/>
        </w:rPr>
        <w:t>لکول</w:t>
      </w:r>
      <w:r w:rsidRPr="0056643A">
        <w:rPr>
          <w:rFonts w:cs="Arial"/>
          <w:sz w:val="24"/>
          <w:szCs w:val="24"/>
          <w:rtl/>
          <w:lang w:bidi="fa-IR"/>
        </w:rPr>
        <w:t xml:space="preserve"> ها</w:t>
      </w:r>
      <w:r w:rsidRPr="0056643A">
        <w:rPr>
          <w:rFonts w:cs="Arial" w:hint="cs"/>
          <w:sz w:val="24"/>
          <w:szCs w:val="24"/>
          <w:rtl/>
          <w:lang w:bidi="fa-IR"/>
        </w:rPr>
        <w:t>ی</w:t>
      </w:r>
      <w:r w:rsidRPr="0056643A">
        <w:rPr>
          <w:rFonts w:cs="Arial"/>
          <w:sz w:val="24"/>
          <w:szCs w:val="24"/>
          <w:rtl/>
          <w:lang w:bidi="fa-IR"/>
        </w:rPr>
        <w:t xml:space="preserve"> آب در خون از نظر حضور د</w:t>
      </w:r>
      <w:r w:rsidRPr="0056643A">
        <w:rPr>
          <w:rFonts w:cs="Arial" w:hint="cs"/>
          <w:sz w:val="24"/>
          <w:szCs w:val="24"/>
          <w:rtl/>
          <w:lang w:bidi="fa-IR"/>
        </w:rPr>
        <w:t>ی</w:t>
      </w:r>
      <w:r w:rsidRPr="0056643A">
        <w:rPr>
          <w:rFonts w:cs="Arial" w:hint="eastAsia"/>
          <w:sz w:val="24"/>
          <w:szCs w:val="24"/>
          <w:rtl/>
          <w:lang w:bidi="fa-IR"/>
        </w:rPr>
        <w:t>وکس</w:t>
      </w:r>
      <w:r w:rsidRPr="0056643A">
        <w:rPr>
          <w:rFonts w:cs="Arial" w:hint="cs"/>
          <w:sz w:val="24"/>
          <w:szCs w:val="24"/>
          <w:rtl/>
          <w:lang w:bidi="fa-IR"/>
        </w:rPr>
        <w:t>ی</w:t>
      </w:r>
      <w:r w:rsidRPr="0056643A">
        <w:rPr>
          <w:rFonts w:cs="Arial"/>
          <w:sz w:val="24"/>
          <w:szCs w:val="24"/>
          <w:rtl/>
          <w:lang w:bidi="fa-IR"/>
        </w:rPr>
        <w:t xml:space="preserve"> هماگلوب</w:t>
      </w:r>
      <w:r w:rsidRPr="0056643A">
        <w:rPr>
          <w:rFonts w:cs="Arial" w:hint="cs"/>
          <w:sz w:val="24"/>
          <w:szCs w:val="24"/>
          <w:rtl/>
          <w:lang w:bidi="fa-IR"/>
        </w:rPr>
        <w:t>ی</w:t>
      </w:r>
      <w:r w:rsidRPr="0056643A">
        <w:rPr>
          <w:rFonts w:cs="Arial" w:hint="eastAsia"/>
          <w:sz w:val="24"/>
          <w:szCs w:val="24"/>
          <w:rtl/>
          <w:lang w:bidi="fa-IR"/>
        </w:rPr>
        <w:t>ن</w:t>
      </w:r>
      <w:r w:rsidRPr="0056643A">
        <w:rPr>
          <w:rFonts w:cs="Arial"/>
          <w:sz w:val="24"/>
          <w:szCs w:val="24"/>
          <w:rtl/>
          <w:lang w:bidi="fa-IR"/>
        </w:rPr>
        <w:t xml:space="preserve"> که پارامغناط</w:t>
      </w:r>
      <w:r w:rsidRPr="0056643A">
        <w:rPr>
          <w:rFonts w:cs="Arial" w:hint="cs"/>
          <w:sz w:val="24"/>
          <w:szCs w:val="24"/>
          <w:rtl/>
          <w:lang w:bidi="fa-IR"/>
        </w:rPr>
        <w:t>ی</w:t>
      </w:r>
      <w:r w:rsidRPr="0056643A">
        <w:rPr>
          <w:rFonts w:cs="Arial" w:hint="eastAsia"/>
          <w:sz w:val="24"/>
          <w:szCs w:val="24"/>
          <w:rtl/>
          <w:lang w:bidi="fa-IR"/>
        </w:rPr>
        <w:t>س</w:t>
      </w:r>
      <w:r w:rsidRPr="0056643A">
        <w:rPr>
          <w:rFonts w:cs="Arial"/>
          <w:sz w:val="24"/>
          <w:szCs w:val="24"/>
          <w:rtl/>
          <w:lang w:bidi="fa-IR"/>
        </w:rPr>
        <w:t xml:space="preserve"> است ، بر خلاف</w:t>
      </w:r>
      <w:r w:rsidRPr="0056643A">
        <w:rPr>
          <w:sz w:val="24"/>
          <w:szCs w:val="24"/>
          <w:lang w:bidi="fa-IR"/>
        </w:rPr>
        <w:t xml:space="preserve"> </w:t>
      </w:r>
      <w:r w:rsidRPr="0056643A">
        <w:rPr>
          <w:rFonts w:hint="cs"/>
          <w:sz w:val="24"/>
          <w:szCs w:val="24"/>
          <w:rtl/>
          <w:lang w:bidi="fa-IR"/>
        </w:rPr>
        <w:t>اکسی هموگلوبین</w:t>
      </w:r>
      <w:r w:rsidRPr="0056643A">
        <w:rPr>
          <w:sz w:val="24"/>
          <w:szCs w:val="24"/>
          <w:lang w:bidi="fa-IR"/>
        </w:rPr>
        <w:t xml:space="preserve"> </w:t>
      </w:r>
      <w:r w:rsidRPr="0056643A">
        <w:rPr>
          <w:rFonts w:cs="Arial"/>
          <w:sz w:val="24"/>
          <w:szCs w:val="24"/>
          <w:rtl/>
          <w:lang w:bidi="fa-IR"/>
        </w:rPr>
        <w:t xml:space="preserve">، که </w:t>
      </w:r>
      <w:r w:rsidRPr="0056643A">
        <w:rPr>
          <w:rFonts w:cs="Arial" w:hint="cs"/>
          <w:sz w:val="24"/>
          <w:szCs w:val="24"/>
          <w:rtl/>
          <w:lang w:bidi="fa-IR"/>
        </w:rPr>
        <w:t>قطبی نیست</w:t>
      </w:r>
      <w:r w:rsidRPr="0056643A">
        <w:rPr>
          <w:rFonts w:cs="Arial"/>
          <w:sz w:val="24"/>
          <w:szCs w:val="24"/>
          <w:rtl/>
          <w:lang w:bidi="fa-IR"/>
        </w:rPr>
        <w:t xml:space="preserve"> ، تحت تأث</w:t>
      </w:r>
      <w:r w:rsidRPr="0056643A">
        <w:rPr>
          <w:rFonts w:cs="Arial" w:hint="cs"/>
          <w:sz w:val="24"/>
          <w:szCs w:val="24"/>
          <w:rtl/>
          <w:lang w:bidi="fa-IR"/>
        </w:rPr>
        <w:t>ی</w:t>
      </w:r>
      <w:r w:rsidRPr="0056643A">
        <w:rPr>
          <w:rFonts w:cs="Arial" w:hint="eastAsia"/>
          <w:sz w:val="24"/>
          <w:szCs w:val="24"/>
          <w:rtl/>
          <w:lang w:bidi="fa-IR"/>
        </w:rPr>
        <w:t>ر</w:t>
      </w:r>
      <w:r w:rsidRPr="0056643A">
        <w:rPr>
          <w:rFonts w:cs="Arial"/>
          <w:sz w:val="24"/>
          <w:szCs w:val="24"/>
          <w:rtl/>
          <w:lang w:bidi="fa-IR"/>
        </w:rPr>
        <w:t xml:space="preserve"> قرار م</w:t>
      </w:r>
      <w:r w:rsidRPr="0056643A">
        <w:rPr>
          <w:rFonts w:cs="Arial" w:hint="cs"/>
          <w:sz w:val="24"/>
          <w:szCs w:val="24"/>
          <w:rtl/>
          <w:lang w:bidi="fa-IR"/>
        </w:rPr>
        <w:t>ی</w:t>
      </w:r>
      <w:r w:rsidRPr="0056643A">
        <w:rPr>
          <w:rFonts w:cs="Arial"/>
          <w:sz w:val="24"/>
          <w:szCs w:val="24"/>
          <w:rtl/>
          <w:lang w:bidi="fa-IR"/>
        </w:rPr>
        <w:t xml:space="preserve"> گ</w:t>
      </w:r>
      <w:r w:rsidRPr="0056643A">
        <w:rPr>
          <w:rFonts w:cs="Arial" w:hint="cs"/>
          <w:sz w:val="24"/>
          <w:szCs w:val="24"/>
          <w:rtl/>
          <w:lang w:bidi="fa-IR"/>
        </w:rPr>
        <w:t>ی</w:t>
      </w:r>
      <w:r w:rsidRPr="0056643A">
        <w:rPr>
          <w:rFonts w:cs="Arial" w:hint="eastAsia"/>
          <w:sz w:val="24"/>
          <w:szCs w:val="24"/>
          <w:rtl/>
          <w:lang w:bidi="fa-IR"/>
        </w:rPr>
        <w:t>رد</w:t>
      </w:r>
      <w:r w:rsidRPr="0056643A">
        <w:rPr>
          <w:rFonts w:cs="Arial"/>
          <w:sz w:val="24"/>
          <w:szCs w:val="24"/>
          <w:rtl/>
          <w:lang w:bidi="fa-IR"/>
        </w:rPr>
        <w:t>. در نت</w:t>
      </w:r>
      <w:r w:rsidRPr="0056643A">
        <w:rPr>
          <w:rFonts w:cs="Arial" w:hint="cs"/>
          <w:sz w:val="24"/>
          <w:szCs w:val="24"/>
          <w:rtl/>
          <w:lang w:bidi="fa-IR"/>
        </w:rPr>
        <w:t>ی</w:t>
      </w:r>
      <w:r w:rsidRPr="0056643A">
        <w:rPr>
          <w:rFonts w:cs="Arial" w:hint="eastAsia"/>
          <w:sz w:val="24"/>
          <w:szCs w:val="24"/>
          <w:rtl/>
          <w:lang w:bidi="fa-IR"/>
        </w:rPr>
        <w:t>جه</w:t>
      </w:r>
      <w:r w:rsidRPr="0056643A">
        <w:rPr>
          <w:rFonts w:cs="Arial"/>
          <w:sz w:val="24"/>
          <w:szCs w:val="24"/>
          <w:rtl/>
          <w:lang w:bidi="fa-IR"/>
        </w:rPr>
        <w:t xml:space="preserve"> ، س</w:t>
      </w:r>
      <w:r w:rsidRPr="0056643A">
        <w:rPr>
          <w:rFonts w:cs="Arial" w:hint="cs"/>
          <w:sz w:val="24"/>
          <w:szCs w:val="24"/>
          <w:rtl/>
          <w:lang w:bidi="fa-IR"/>
        </w:rPr>
        <w:t>ی</w:t>
      </w:r>
      <w:r w:rsidRPr="0056643A">
        <w:rPr>
          <w:rFonts w:cs="Arial" w:hint="eastAsia"/>
          <w:sz w:val="24"/>
          <w:szCs w:val="24"/>
          <w:rtl/>
          <w:lang w:bidi="fa-IR"/>
        </w:rPr>
        <w:t>گنال</w:t>
      </w:r>
      <w:r w:rsidRPr="0056643A">
        <w:rPr>
          <w:sz w:val="24"/>
          <w:szCs w:val="24"/>
          <w:lang w:bidi="fa-IR"/>
        </w:rPr>
        <w:t xml:space="preserve"> BOLD </w:t>
      </w:r>
      <w:r w:rsidRPr="0056643A">
        <w:rPr>
          <w:rFonts w:cs="Arial"/>
          <w:sz w:val="24"/>
          <w:szCs w:val="24"/>
          <w:rtl/>
          <w:lang w:bidi="fa-IR"/>
        </w:rPr>
        <w:t>به طور معکوس متناسب با اشباع هموگلوب</w:t>
      </w:r>
      <w:r w:rsidRPr="0056643A">
        <w:rPr>
          <w:rFonts w:cs="Arial" w:hint="cs"/>
          <w:sz w:val="24"/>
          <w:szCs w:val="24"/>
          <w:rtl/>
          <w:lang w:bidi="fa-IR"/>
        </w:rPr>
        <w:t>ی</w:t>
      </w:r>
      <w:r w:rsidRPr="0056643A">
        <w:rPr>
          <w:rFonts w:cs="Arial" w:hint="eastAsia"/>
          <w:sz w:val="24"/>
          <w:szCs w:val="24"/>
          <w:rtl/>
          <w:lang w:bidi="fa-IR"/>
        </w:rPr>
        <w:t>ن</w:t>
      </w:r>
      <w:r w:rsidRPr="0056643A">
        <w:rPr>
          <w:rFonts w:cs="Arial"/>
          <w:sz w:val="24"/>
          <w:szCs w:val="24"/>
          <w:rtl/>
          <w:lang w:bidi="fa-IR"/>
        </w:rPr>
        <w:t xml:space="preserve"> است</w:t>
      </w:r>
      <w:r w:rsidRPr="0056643A">
        <w:rPr>
          <w:sz w:val="24"/>
          <w:szCs w:val="24"/>
          <w:lang w:bidi="fa-IR"/>
        </w:rPr>
        <w:t>.</w:t>
      </w:r>
      <w:r>
        <w:rPr>
          <w:rFonts w:hint="cs"/>
          <w:sz w:val="24"/>
          <w:szCs w:val="24"/>
          <w:rtl/>
          <w:lang w:bidi="fa-IR"/>
        </w:rPr>
        <w:t xml:space="preserve"> </w:t>
      </w:r>
      <w:r w:rsidRPr="0056643A">
        <w:rPr>
          <w:rFonts w:cs="Arial"/>
          <w:sz w:val="24"/>
          <w:szCs w:val="24"/>
          <w:rtl/>
          <w:lang w:bidi="fa-IR"/>
        </w:rPr>
        <w:t>در انسان ، تغ</w:t>
      </w:r>
      <w:r w:rsidRPr="0056643A">
        <w:rPr>
          <w:rFonts w:cs="Arial" w:hint="cs"/>
          <w:sz w:val="24"/>
          <w:szCs w:val="24"/>
          <w:rtl/>
          <w:lang w:bidi="fa-IR"/>
        </w:rPr>
        <w:t>یی</w:t>
      </w:r>
      <w:r w:rsidRPr="0056643A">
        <w:rPr>
          <w:rFonts w:cs="Arial" w:hint="eastAsia"/>
          <w:sz w:val="24"/>
          <w:szCs w:val="24"/>
          <w:rtl/>
          <w:lang w:bidi="fa-IR"/>
        </w:rPr>
        <w:t>رات</w:t>
      </w:r>
      <w:r w:rsidRPr="0056643A">
        <w:rPr>
          <w:rFonts w:cs="Arial"/>
          <w:sz w:val="24"/>
          <w:szCs w:val="24"/>
          <w:rtl/>
          <w:lang w:bidi="fa-IR"/>
        </w:rPr>
        <w:t xml:space="preserve"> در اکس</w:t>
      </w:r>
      <w:r w:rsidRPr="0056643A">
        <w:rPr>
          <w:rFonts w:cs="Arial" w:hint="cs"/>
          <w:sz w:val="24"/>
          <w:szCs w:val="24"/>
          <w:rtl/>
          <w:lang w:bidi="fa-IR"/>
        </w:rPr>
        <w:t>ی</w:t>
      </w:r>
      <w:r w:rsidRPr="0056643A">
        <w:rPr>
          <w:rFonts w:cs="Arial" w:hint="eastAsia"/>
          <w:sz w:val="24"/>
          <w:szCs w:val="24"/>
          <w:rtl/>
          <w:lang w:bidi="fa-IR"/>
        </w:rPr>
        <w:t>ژن</w:t>
      </w:r>
      <w:r w:rsidRPr="0056643A">
        <w:rPr>
          <w:rFonts w:cs="Arial"/>
          <w:sz w:val="24"/>
          <w:szCs w:val="24"/>
          <w:rtl/>
          <w:lang w:bidi="fa-IR"/>
        </w:rPr>
        <w:t xml:space="preserve"> رسان</w:t>
      </w:r>
      <w:r w:rsidRPr="0056643A">
        <w:rPr>
          <w:rFonts w:cs="Arial" w:hint="cs"/>
          <w:sz w:val="24"/>
          <w:szCs w:val="24"/>
          <w:rtl/>
          <w:lang w:bidi="fa-IR"/>
        </w:rPr>
        <w:t>ی</w:t>
      </w:r>
      <w:r w:rsidRPr="0056643A">
        <w:rPr>
          <w:rFonts w:cs="Arial"/>
          <w:sz w:val="24"/>
          <w:szCs w:val="24"/>
          <w:rtl/>
          <w:lang w:bidi="fa-IR"/>
        </w:rPr>
        <w:t xml:space="preserve"> به خون کل</w:t>
      </w:r>
      <w:r w:rsidRPr="0056643A">
        <w:rPr>
          <w:rFonts w:cs="Arial" w:hint="cs"/>
          <w:sz w:val="24"/>
          <w:szCs w:val="24"/>
          <w:rtl/>
          <w:lang w:bidi="fa-IR"/>
        </w:rPr>
        <w:t>ی</w:t>
      </w:r>
      <w:r w:rsidRPr="0056643A">
        <w:rPr>
          <w:rFonts w:cs="Arial" w:hint="eastAsia"/>
          <w:sz w:val="24"/>
          <w:szCs w:val="24"/>
          <w:rtl/>
          <w:lang w:bidi="fa-IR"/>
        </w:rPr>
        <w:t>و</w:t>
      </w:r>
      <w:r w:rsidRPr="0056643A">
        <w:rPr>
          <w:rFonts w:cs="Arial" w:hint="cs"/>
          <w:sz w:val="24"/>
          <w:szCs w:val="24"/>
          <w:rtl/>
          <w:lang w:bidi="fa-IR"/>
        </w:rPr>
        <w:t>ی</w:t>
      </w:r>
      <w:r w:rsidRPr="0056643A">
        <w:rPr>
          <w:rFonts w:cs="Arial"/>
          <w:sz w:val="24"/>
          <w:szCs w:val="24"/>
          <w:rtl/>
          <w:lang w:bidi="fa-IR"/>
        </w:rPr>
        <w:t xml:space="preserve"> در پاسخ به آنژ</w:t>
      </w:r>
      <w:r w:rsidRPr="0056643A">
        <w:rPr>
          <w:rFonts w:cs="Arial" w:hint="cs"/>
          <w:sz w:val="24"/>
          <w:szCs w:val="24"/>
          <w:rtl/>
          <w:lang w:bidi="fa-IR"/>
        </w:rPr>
        <w:t>ی</w:t>
      </w:r>
      <w:r w:rsidRPr="0056643A">
        <w:rPr>
          <w:rFonts w:cs="Arial" w:hint="eastAsia"/>
          <w:sz w:val="24"/>
          <w:szCs w:val="24"/>
          <w:rtl/>
          <w:lang w:bidi="fa-IR"/>
        </w:rPr>
        <w:t>وتانس</w:t>
      </w:r>
      <w:r w:rsidRPr="0056643A">
        <w:rPr>
          <w:rFonts w:cs="Arial" w:hint="cs"/>
          <w:sz w:val="24"/>
          <w:szCs w:val="24"/>
          <w:rtl/>
          <w:lang w:bidi="fa-IR"/>
        </w:rPr>
        <w:t>ی</w:t>
      </w:r>
      <w:r w:rsidRPr="0056643A">
        <w:rPr>
          <w:rFonts w:cs="Arial" w:hint="eastAsia"/>
          <w:sz w:val="24"/>
          <w:szCs w:val="24"/>
          <w:rtl/>
          <w:lang w:bidi="fa-IR"/>
        </w:rPr>
        <w:t>ن</w:t>
      </w:r>
      <w:r w:rsidRPr="0056643A">
        <w:rPr>
          <w:rFonts w:cs="Arial"/>
          <w:sz w:val="24"/>
          <w:szCs w:val="24"/>
          <w:rtl/>
          <w:lang w:bidi="fa-IR"/>
        </w:rPr>
        <w:t xml:space="preserve"> </w:t>
      </w:r>
      <w:r w:rsidRPr="0056643A">
        <w:rPr>
          <w:sz w:val="24"/>
          <w:szCs w:val="24"/>
          <w:lang w:bidi="fa-IR"/>
        </w:rPr>
        <w:t>II</w:t>
      </w:r>
      <w:r w:rsidRPr="0056643A">
        <w:rPr>
          <w:rFonts w:cs="Arial"/>
          <w:sz w:val="24"/>
          <w:szCs w:val="24"/>
          <w:rtl/>
          <w:lang w:bidi="fa-IR"/>
        </w:rPr>
        <w:t xml:space="preserve"> ، د</w:t>
      </w:r>
      <w:r w:rsidRPr="0056643A">
        <w:rPr>
          <w:rFonts w:cs="Arial" w:hint="cs"/>
          <w:sz w:val="24"/>
          <w:szCs w:val="24"/>
          <w:rtl/>
          <w:lang w:bidi="fa-IR"/>
        </w:rPr>
        <w:t>ی</w:t>
      </w:r>
      <w:r w:rsidRPr="0056643A">
        <w:rPr>
          <w:rFonts w:cs="Arial" w:hint="eastAsia"/>
          <w:sz w:val="24"/>
          <w:szCs w:val="24"/>
          <w:rtl/>
          <w:lang w:bidi="fa-IR"/>
        </w:rPr>
        <w:t>ورت</w:t>
      </w:r>
      <w:r w:rsidRPr="0056643A">
        <w:rPr>
          <w:rFonts w:cs="Arial" w:hint="cs"/>
          <w:sz w:val="24"/>
          <w:szCs w:val="24"/>
          <w:rtl/>
          <w:lang w:bidi="fa-IR"/>
        </w:rPr>
        <w:t>ی</w:t>
      </w:r>
      <w:r w:rsidRPr="0056643A">
        <w:rPr>
          <w:rFonts w:cs="Arial" w:hint="eastAsia"/>
          <w:sz w:val="24"/>
          <w:szCs w:val="24"/>
          <w:rtl/>
          <w:lang w:bidi="fa-IR"/>
        </w:rPr>
        <w:t>ک</w:t>
      </w:r>
      <w:r w:rsidRPr="0056643A">
        <w:rPr>
          <w:rFonts w:cs="Arial"/>
          <w:sz w:val="24"/>
          <w:szCs w:val="24"/>
          <w:rtl/>
          <w:lang w:bidi="fa-IR"/>
        </w:rPr>
        <w:t xml:space="preserve"> ها ، د</w:t>
      </w:r>
      <w:r w:rsidRPr="0056643A">
        <w:rPr>
          <w:rFonts w:cs="Arial" w:hint="cs"/>
          <w:sz w:val="24"/>
          <w:szCs w:val="24"/>
          <w:rtl/>
          <w:lang w:bidi="fa-IR"/>
        </w:rPr>
        <w:t>ی</w:t>
      </w:r>
      <w:r w:rsidRPr="0056643A">
        <w:rPr>
          <w:rFonts w:cs="Arial" w:hint="eastAsia"/>
          <w:sz w:val="24"/>
          <w:szCs w:val="24"/>
          <w:rtl/>
          <w:lang w:bidi="fa-IR"/>
        </w:rPr>
        <w:t>ورز</w:t>
      </w:r>
      <w:r w:rsidRPr="0056643A">
        <w:rPr>
          <w:rFonts w:cs="Arial"/>
          <w:sz w:val="24"/>
          <w:szCs w:val="24"/>
          <w:rtl/>
          <w:lang w:bidi="fa-IR"/>
        </w:rPr>
        <w:t xml:space="preserve"> آب ، محاصره س</w:t>
      </w:r>
      <w:r w:rsidRPr="0056643A">
        <w:rPr>
          <w:rFonts w:cs="Arial" w:hint="cs"/>
          <w:sz w:val="24"/>
          <w:szCs w:val="24"/>
          <w:rtl/>
          <w:lang w:bidi="fa-IR"/>
        </w:rPr>
        <w:t>ی</w:t>
      </w:r>
      <w:r w:rsidRPr="0056643A">
        <w:rPr>
          <w:rFonts w:cs="Arial" w:hint="eastAsia"/>
          <w:sz w:val="24"/>
          <w:szCs w:val="24"/>
          <w:rtl/>
          <w:lang w:bidi="fa-IR"/>
        </w:rPr>
        <w:t>کلو</w:t>
      </w:r>
      <w:r w:rsidRPr="0056643A">
        <w:rPr>
          <w:rFonts w:cs="Arial"/>
          <w:sz w:val="24"/>
          <w:szCs w:val="24"/>
          <w:rtl/>
          <w:lang w:bidi="fa-IR"/>
        </w:rPr>
        <w:t xml:space="preserve"> اکس</w:t>
      </w:r>
      <w:r w:rsidRPr="0056643A">
        <w:rPr>
          <w:rFonts w:cs="Arial" w:hint="cs"/>
          <w:sz w:val="24"/>
          <w:szCs w:val="24"/>
          <w:rtl/>
          <w:lang w:bidi="fa-IR"/>
        </w:rPr>
        <w:t>ی</w:t>
      </w:r>
      <w:r w:rsidRPr="0056643A">
        <w:rPr>
          <w:rFonts w:cs="Arial" w:hint="eastAsia"/>
          <w:sz w:val="24"/>
          <w:szCs w:val="24"/>
          <w:rtl/>
          <w:lang w:bidi="fa-IR"/>
        </w:rPr>
        <w:t>ژناز</w:t>
      </w:r>
      <w:r w:rsidRPr="0056643A">
        <w:rPr>
          <w:rFonts w:cs="Arial"/>
          <w:sz w:val="24"/>
          <w:szCs w:val="24"/>
          <w:rtl/>
          <w:lang w:bidi="fa-IR"/>
        </w:rPr>
        <w:t xml:space="preserve"> ، ط</w:t>
      </w:r>
      <w:r w:rsidRPr="0056643A">
        <w:rPr>
          <w:rFonts w:cs="Arial" w:hint="cs"/>
          <w:sz w:val="24"/>
          <w:szCs w:val="24"/>
          <w:rtl/>
          <w:lang w:bidi="fa-IR"/>
        </w:rPr>
        <w:t>ی</w:t>
      </w:r>
      <w:r w:rsidRPr="0056643A">
        <w:rPr>
          <w:rFonts w:cs="Arial" w:hint="eastAsia"/>
          <w:sz w:val="24"/>
          <w:szCs w:val="24"/>
          <w:rtl/>
          <w:lang w:bidi="fa-IR"/>
        </w:rPr>
        <w:t>ف</w:t>
      </w:r>
      <w:r w:rsidRPr="0056643A">
        <w:rPr>
          <w:rFonts w:cs="Arial"/>
          <w:sz w:val="24"/>
          <w:szCs w:val="24"/>
          <w:rtl/>
          <w:lang w:bidi="fa-IR"/>
        </w:rPr>
        <w:t xml:space="preserve"> وس</w:t>
      </w:r>
      <w:r w:rsidRPr="0056643A">
        <w:rPr>
          <w:rFonts w:cs="Arial" w:hint="cs"/>
          <w:sz w:val="24"/>
          <w:szCs w:val="24"/>
          <w:rtl/>
          <w:lang w:bidi="fa-IR"/>
        </w:rPr>
        <w:t>ی</w:t>
      </w:r>
      <w:r w:rsidRPr="0056643A">
        <w:rPr>
          <w:rFonts w:cs="Arial" w:hint="eastAsia"/>
          <w:sz w:val="24"/>
          <w:szCs w:val="24"/>
          <w:rtl/>
          <w:lang w:bidi="fa-IR"/>
        </w:rPr>
        <w:t>ع</w:t>
      </w:r>
      <w:r w:rsidRPr="0056643A">
        <w:rPr>
          <w:rFonts w:cs="Arial" w:hint="cs"/>
          <w:sz w:val="24"/>
          <w:szCs w:val="24"/>
          <w:rtl/>
          <w:lang w:bidi="fa-IR"/>
        </w:rPr>
        <w:t>ی</w:t>
      </w:r>
      <w:r w:rsidRPr="0056643A">
        <w:rPr>
          <w:rFonts w:cs="Arial"/>
          <w:sz w:val="24"/>
          <w:szCs w:val="24"/>
          <w:rtl/>
          <w:lang w:bidi="fa-IR"/>
        </w:rPr>
        <w:t xml:space="preserve"> از نفروتوکس</w:t>
      </w:r>
      <w:r w:rsidRPr="0056643A">
        <w:rPr>
          <w:rFonts w:cs="Arial" w:hint="cs"/>
          <w:sz w:val="24"/>
          <w:szCs w:val="24"/>
          <w:rtl/>
          <w:lang w:bidi="fa-IR"/>
        </w:rPr>
        <w:t>ی</w:t>
      </w:r>
      <w:r w:rsidRPr="0056643A">
        <w:rPr>
          <w:rFonts w:cs="Arial" w:hint="eastAsia"/>
          <w:sz w:val="24"/>
          <w:szCs w:val="24"/>
          <w:rtl/>
          <w:lang w:bidi="fa-IR"/>
        </w:rPr>
        <w:t>ن</w:t>
      </w:r>
      <w:r w:rsidRPr="0056643A">
        <w:rPr>
          <w:rFonts w:cs="Arial"/>
          <w:sz w:val="24"/>
          <w:szCs w:val="24"/>
          <w:rtl/>
          <w:lang w:bidi="fa-IR"/>
        </w:rPr>
        <w:t xml:space="preserve"> ها و نفروپات</w:t>
      </w:r>
      <w:r w:rsidRPr="0056643A">
        <w:rPr>
          <w:rFonts w:cs="Arial" w:hint="cs"/>
          <w:sz w:val="24"/>
          <w:szCs w:val="24"/>
          <w:rtl/>
          <w:lang w:bidi="fa-IR"/>
        </w:rPr>
        <w:t>ی</w:t>
      </w:r>
      <w:r w:rsidRPr="0056643A">
        <w:rPr>
          <w:rFonts w:cs="Arial"/>
          <w:sz w:val="24"/>
          <w:szCs w:val="24"/>
          <w:rtl/>
          <w:lang w:bidi="fa-IR"/>
        </w:rPr>
        <w:t xml:space="preserve"> مزمن کل</w:t>
      </w:r>
      <w:r w:rsidRPr="0056643A">
        <w:rPr>
          <w:rFonts w:cs="Arial" w:hint="cs"/>
          <w:sz w:val="24"/>
          <w:szCs w:val="24"/>
          <w:rtl/>
          <w:lang w:bidi="fa-IR"/>
        </w:rPr>
        <w:t>ی</w:t>
      </w:r>
      <w:r w:rsidRPr="0056643A">
        <w:rPr>
          <w:rFonts w:cs="Arial" w:hint="eastAsia"/>
          <w:sz w:val="24"/>
          <w:szCs w:val="24"/>
          <w:rtl/>
          <w:lang w:bidi="fa-IR"/>
        </w:rPr>
        <w:t>ه</w:t>
      </w:r>
      <w:r w:rsidRPr="0056643A">
        <w:rPr>
          <w:rFonts w:cs="Arial"/>
          <w:sz w:val="24"/>
          <w:szCs w:val="24"/>
          <w:rtl/>
          <w:lang w:bidi="fa-IR"/>
        </w:rPr>
        <w:t xml:space="preserve"> مزمن ، و همچن</w:t>
      </w:r>
      <w:r w:rsidRPr="0056643A">
        <w:rPr>
          <w:rFonts w:cs="Arial" w:hint="cs"/>
          <w:sz w:val="24"/>
          <w:szCs w:val="24"/>
          <w:rtl/>
          <w:lang w:bidi="fa-IR"/>
        </w:rPr>
        <w:t>ی</w:t>
      </w:r>
      <w:r w:rsidRPr="0056643A">
        <w:rPr>
          <w:rFonts w:cs="Arial" w:hint="eastAsia"/>
          <w:sz w:val="24"/>
          <w:szCs w:val="24"/>
          <w:rtl/>
          <w:lang w:bidi="fa-IR"/>
        </w:rPr>
        <w:t>ن</w:t>
      </w:r>
      <w:r w:rsidRPr="0056643A">
        <w:rPr>
          <w:rFonts w:cs="Arial"/>
          <w:sz w:val="24"/>
          <w:szCs w:val="24"/>
          <w:rtl/>
          <w:lang w:bidi="fa-IR"/>
        </w:rPr>
        <w:t xml:space="preserve"> تنگ</w:t>
      </w:r>
      <w:r w:rsidRPr="0056643A">
        <w:rPr>
          <w:rFonts w:cs="Arial" w:hint="cs"/>
          <w:sz w:val="24"/>
          <w:szCs w:val="24"/>
          <w:rtl/>
          <w:lang w:bidi="fa-IR"/>
        </w:rPr>
        <w:t>ی</w:t>
      </w:r>
      <w:r w:rsidRPr="0056643A">
        <w:rPr>
          <w:rFonts w:cs="Arial"/>
          <w:sz w:val="24"/>
          <w:szCs w:val="24"/>
          <w:rtl/>
          <w:lang w:bidi="fa-IR"/>
        </w:rPr>
        <w:t xml:space="preserve"> عروق کل</w:t>
      </w:r>
      <w:r w:rsidRPr="0056643A">
        <w:rPr>
          <w:rFonts w:cs="Arial" w:hint="cs"/>
          <w:sz w:val="24"/>
          <w:szCs w:val="24"/>
          <w:rtl/>
          <w:lang w:bidi="fa-IR"/>
        </w:rPr>
        <w:t>ی</w:t>
      </w:r>
      <w:r w:rsidRPr="0056643A">
        <w:rPr>
          <w:rFonts w:cs="Arial" w:hint="eastAsia"/>
          <w:sz w:val="24"/>
          <w:szCs w:val="24"/>
          <w:rtl/>
          <w:lang w:bidi="fa-IR"/>
        </w:rPr>
        <w:t>و</w:t>
      </w:r>
      <w:r w:rsidRPr="0056643A">
        <w:rPr>
          <w:rFonts w:cs="Arial" w:hint="cs"/>
          <w:sz w:val="24"/>
          <w:szCs w:val="24"/>
          <w:rtl/>
          <w:lang w:bidi="fa-IR"/>
        </w:rPr>
        <w:t>ی</w:t>
      </w:r>
      <w:r w:rsidRPr="0056643A">
        <w:rPr>
          <w:rFonts w:cs="Arial"/>
          <w:sz w:val="24"/>
          <w:szCs w:val="24"/>
          <w:rtl/>
          <w:lang w:bidi="fa-IR"/>
        </w:rPr>
        <w:t xml:space="preserve"> تشخ</w:t>
      </w:r>
      <w:r w:rsidRPr="0056643A">
        <w:rPr>
          <w:rFonts w:cs="Arial" w:hint="cs"/>
          <w:sz w:val="24"/>
          <w:szCs w:val="24"/>
          <w:rtl/>
          <w:lang w:bidi="fa-IR"/>
        </w:rPr>
        <w:t>ی</w:t>
      </w:r>
      <w:r w:rsidRPr="0056643A">
        <w:rPr>
          <w:rFonts w:cs="Arial" w:hint="eastAsia"/>
          <w:sz w:val="24"/>
          <w:szCs w:val="24"/>
          <w:rtl/>
          <w:lang w:bidi="fa-IR"/>
        </w:rPr>
        <w:t>ص</w:t>
      </w:r>
      <w:r w:rsidRPr="0056643A">
        <w:rPr>
          <w:rFonts w:cs="Arial"/>
          <w:sz w:val="24"/>
          <w:szCs w:val="24"/>
          <w:rtl/>
          <w:lang w:bidi="fa-IR"/>
        </w:rPr>
        <w:t xml:space="preserve"> داده شده است</w:t>
      </w:r>
      <w:r w:rsidR="0011560E">
        <w:rPr>
          <w:rFonts w:cs="Arial" w:hint="cs"/>
          <w:sz w:val="24"/>
          <w:szCs w:val="24"/>
          <w:rtl/>
          <w:lang w:bidi="fa-IR"/>
        </w:rPr>
        <w:t xml:space="preserve"> (46)</w:t>
      </w:r>
      <w:r w:rsidRPr="0056643A">
        <w:rPr>
          <w:rFonts w:cs="Arial"/>
          <w:sz w:val="24"/>
          <w:szCs w:val="24"/>
          <w:rtl/>
          <w:lang w:bidi="fa-IR"/>
        </w:rPr>
        <w:t>.</w:t>
      </w:r>
    </w:p>
    <w:p w14:paraId="18BD7FD9" w14:textId="782CA6D7" w:rsidR="00E07FDD" w:rsidRPr="00FE4080" w:rsidRDefault="00E07FDD" w:rsidP="00E07FDD">
      <w:pPr>
        <w:tabs>
          <w:tab w:val="left" w:pos="8610"/>
        </w:tabs>
        <w:bidi/>
        <w:spacing w:line="360" w:lineRule="auto"/>
        <w:jc w:val="both"/>
        <w:rPr>
          <w:sz w:val="24"/>
          <w:szCs w:val="24"/>
          <w:lang w:bidi="fa-IR"/>
        </w:rPr>
      </w:pPr>
      <w:r>
        <w:rPr>
          <w:rFonts w:hint="cs"/>
          <w:sz w:val="24"/>
          <w:szCs w:val="24"/>
          <w:rtl/>
          <w:lang w:bidi="fa-IR"/>
        </w:rPr>
        <w:t>سه مکانیسم عمده برای سنجش اکسیژناسیون کلیه در حالی مطرح گردید که برخی متد های دیگر همچون متدهای مبتی بر روش های ایمونوهیستوشیمی، اسپکتروفتومتری و مدلسازی آماری نیز در این راستا مطرح می باشند. تمامی روش های سنجش اکسیژن اشباع کلیوی بر اساس شاخص های دسترسی و وضعیت بیماران انتخاب می گردند. این در حالی است که تمامی روش ها نقاط ضعف و قوت خود را دارند (جول</w:t>
      </w:r>
      <w:r w:rsidR="002374C0">
        <w:rPr>
          <w:rFonts w:hint="cs"/>
          <w:sz w:val="24"/>
          <w:szCs w:val="24"/>
          <w:rtl/>
          <w:lang w:bidi="fa-IR"/>
        </w:rPr>
        <w:t xml:space="preserve"> 1</w:t>
      </w:r>
      <w:r>
        <w:rPr>
          <w:rFonts w:hint="cs"/>
          <w:sz w:val="24"/>
          <w:szCs w:val="24"/>
          <w:rtl/>
          <w:lang w:bidi="fa-IR"/>
        </w:rPr>
        <w:t xml:space="preserve"> )</w:t>
      </w:r>
    </w:p>
    <w:p w14:paraId="7419A7AB" w14:textId="35FBD86C" w:rsidR="002374C0" w:rsidRDefault="002374C0" w:rsidP="002374C0">
      <w:pPr>
        <w:tabs>
          <w:tab w:val="left" w:pos="8610"/>
        </w:tabs>
        <w:bidi/>
        <w:spacing w:line="360" w:lineRule="auto"/>
        <w:jc w:val="center"/>
        <w:rPr>
          <w:sz w:val="24"/>
          <w:szCs w:val="24"/>
          <w:rtl/>
          <w:lang w:bidi="fa-IR"/>
        </w:rPr>
      </w:pPr>
      <w:r>
        <w:rPr>
          <w:rFonts w:hint="cs"/>
          <w:sz w:val="24"/>
          <w:szCs w:val="24"/>
          <w:rtl/>
          <w:lang w:bidi="fa-IR"/>
        </w:rPr>
        <w:t xml:space="preserve">جدول </w:t>
      </w:r>
      <w:r>
        <w:rPr>
          <w:sz w:val="24"/>
          <w:szCs w:val="24"/>
          <w:rtl/>
          <w:lang w:bidi="fa-IR"/>
        </w:rPr>
        <w:t>–</w:t>
      </w:r>
      <w:r>
        <w:rPr>
          <w:rFonts w:hint="cs"/>
          <w:sz w:val="24"/>
          <w:szCs w:val="24"/>
          <w:rtl/>
          <w:lang w:bidi="fa-IR"/>
        </w:rPr>
        <w:t xml:space="preserve"> کاربرد، مزایا و محدودیت های روش های موجود جهت تنظیم اکسیژن کلیه</w:t>
      </w:r>
      <w:r w:rsidR="0011560E">
        <w:rPr>
          <w:rFonts w:hint="cs"/>
          <w:sz w:val="24"/>
          <w:szCs w:val="24"/>
          <w:rtl/>
          <w:lang w:bidi="fa-IR"/>
        </w:rPr>
        <w:t xml:space="preserve"> (44-48)</w:t>
      </w:r>
    </w:p>
    <w:tbl>
      <w:tblPr>
        <w:tblStyle w:val="TableGrid"/>
        <w:bidiVisual/>
        <w:tblW w:w="10765" w:type="dxa"/>
        <w:tblInd w:w="-758" w:type="dxa"/>
        <w:tblLayout w:type="fixed"/>
        <w:tblLook w:val="04A0" w:firstRow="1" w:lastRow="0" w:firstColumn="1" w:lastColumn="0" w:noHBand="0" w:noVBand="1"/>
      </w:tblPr>
      <w:tblGrid>
        <w:gridCol w:w="2277"/>
        <w:gridCol w:w="4668"/>
        <w:gridCol w:w="3820"/>
      </w:tblGrid>
      <w:tr w:rsidR="002374C0" w:rsidRPr="006664C6" w14:paraId="17E7815C" w14:textId="77777777" w:rsidTr="002374C0">
        <w:trPr>
          <w:trHeight w:val="144"/>
        </w:trPr>
        <w:tc>
          <w:tcPr>
            <w:tcW w:w="2277" w:type="dxa"/>
          </w:tcPr>
          <w:p w14:paraId="174246C1" w14:textId="77777777" w:rsidR="002374C0" w:rsidRPr="002374C0" w:rsidRDefault="002374C0" w:rsidP="002374C0">
            <w:pPr>
              <w:tabs>
                <w:tab w:val="left" w:pos="8610"/>
              </w:tabs>
              <w:bidi/>
              <w:jc w:val="center"/>
              <w:rPr>
                <w:b/>
                <w:bCs/>
                <w:sz w:val="20"/>
                <w:szCs w:val="20"/>
                <w:rtl/>
                <w:lang w:bidi="fa-IR"/>
              </w:rPr>
            </w:pPr>
            <w:r w:rsidRPr="002374C0">
              <w:rPr>
                <w:rFonts w:hint="cs"/>
                <w:b/>
                <w:bCs/>
                <w:sz w:val="20"/>
                <w:szCs w:val="20"/>
                <w:rtl/>
                <w:lang w:bidi="fa-IR"/>
              </w:rPr>
              <w:t>تکنیک مورد استفاده</w:t>
            </w:r>
          </w:p>
        </w:tc>
        <w:tc>
          <w:tcPr>
            <w:tcW w:w="4668" w:type="dxa"/>
          </w:tcPr>
          <w:p w14:paraId="64A128DC" w14:textId="77777777" w:rsidR="002374C0" w:rsidRPr="002374C0" w:rsidRDefault="002374C0" w:rsidP="002374C0">
            <w:pPr>
              <w:tabs>
                <w:tab w:val="left" w:pos="8610"/>
              </w:tabs>
              <w:bidi/>
              <w:jc w:val="center"/>
              <w:rPr>
                <w:b/>
                <w:bCs/>
                <w:sz w:val="20"/>
                <w:szCs w:val="20"/>
                <w:rtl/>
                <w:lang w:bidi="fa-IR"/>
              </w:rPr>
            </w:pPr>
            <w:r w:rsidRPr="002374C0">
              <w:rPr>
                <w:rFonts w:hint="cs"/>
                <w:b/>
                <w:bCs/>
                <w:sz w:val="20"/>
                <w:szCs w:val="20"/>
                <w:rtl/>
                <w:lang w:bidi="fa-IR"/>
              </w:rPr>
              <w:t>کاربرد و مزایا</w:t>
            </w:r>
          </w:p>
        </w:tc>
        <w:tc>
          <w:tcPr>
            <w:tcW w:w="3820" w:type="dxa"/>
          </w:tcPr>
          <w:p w14:paraId="15A97C75" w14:textId="77777777" w:rsidR="002374C0" w:rsidRPr="002374C0" w:rsidRDefault="002374C0" w:rsidP="002374C0">
            <w:pPr>
              <w:tabs>
                <w:tab w:val="left" w:pos="8610"/>
              </w:tabs>
              <w:bidi/>
              <w:jc w:val="center"/>
              <w:rPr>
                <w:b/>
                <w:bCs/>
                <w:sz w:val="20"/>
                <w:szCs w:val="20"/>
                <w:rtl/>
                <w:lang w:bidi="fa-IR"/>
              </w:rPr>
            </w:pPr>
            <w:r w:rsidRPr="002374C0">
              <w:rPr>
                <w:rFonts w:hint="cs"/>
                <w:b/>
                <w:bCs/>
                <w:sz w:val="20"/>
                <w:szCs w:val="20"/>
                <w:rtl/>
                <w:lang w:bidi="fa-IR"/>
              </w:rPr>
              <w:t>محودیت ها</w:t>
            </w:r>
          </w:p>
        </w:tc>
      </w:tr>
      <w:tr w:rsidR="002374C0" w:rsidRPr="006664C6" w14:paraId="4242D802" w14:textId="77777777" w:rsidTr="002374C0">
        <w:trPr>
          <w:trHeight w:val="144"/>
        </w:trPr>
        <w:tc>
          <w:tcPr>
            <w:tcW w:w="2277" w:type="dxa"/>
          </w:tcPr>
          <w:p w14:paraId="275A624B" w14:textId="77777777" w:rsidR="002374C0" w:rsidRPr="002374C0" w:rsidRDefault="002374C0" w:rsidP="002374C0">
            <w:pPr>
              <w:tabs>
                <w:tab w:val="left" w:pos="8610"/>
              </w:tabs>
              <w:bidi/>
              <w:rPr>
                <w:b/>
                <w:bCs/>
                <w:sz w:val="20"/>
                <w:szCs w:val="20"/>
                <w:rtl/>
                <w:lang w:bidi="fa-IR"/>
              </w:rPr>
            </w:pPr>
            <w:r w:rsidRPr="002374C0">
              <w:rPr>
                <w:rFonts w:hint="cs"/>
                <w:b/>
                <w:bCs/>
                <w:sz w:val="20"/>
                <w:szCs w:val="20"/>
                <w:rtl/>
                <w:lang w:bidi="fa-IR"/>
              </w:rPr>
              <w:t>اکسی متر خون</w:t>
            </w:r>
          </w:p>
        </w:tc>
        <w:tc>
          <w:tcPr>
            <w:tcW w:w="4668" w:type="dxa"/>
          </w:tcPr>
          <w:p w14:paraId="51798FBE"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اندازه گیری کلی </w:t>
            </w:r>
            <w:r w:rsidRPr="006664C6">
              <w:rPr>
                <w:sz w:val="20"/>
                <w:szCs w:val="20"/>
                <w:lang w:bidi="fa-IR"/>
              </w:rPr>
              <w:t xml:space="preserve">DO </w:t>
            </w:r>
            <w:r w:rsidRPr="006664C6">
              <w:rPr>
                <w:rFonts w:hint="cs"/>
                <w:sz w:val="20"/>
                <w:szCs w:val="20"/>
                <w:rtl/>
                <w:lang w:bidi="fa-IR"/>
              </w:rPr>
              <w:t xml:space="preserve"> و </w:t>
            </w:r>
            <w:r w:rsidRPr="006664C6">
              <w:rPr>
                <w:sz w:val="20"/>
                <w:szCs w:val="20"/>
                <w:lang w:bidi="fa-IR"/>
              </w:rPr>
              <w:t xml:space="preserve"> VO2</w:t>
            </w:r>
            <w:r w:rsidRPr="006664C6">
              <w:rPr>
                <w:rFonts w:hint="cs"/>
                <w:sz w:val="20"/>
                <w:szCs w:val="20"/>
                <w:rtl/>
                <w:lang w:bidi="fa-IR"/>
              </w:rPr>
              <w:t xml:space="preserve"> کلیه را فراهم می نماید.</w:t>
            </w:r>
          </w:p>
          <w:p w14:paraId="3F8C4437"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تکنیک های طول عمر فلوئورسنتی که اخیرا توسعه یافته اند، امکان اندازه گیری </w:t>
            </w:r>
            <w:r w:rsidRPr="006664C6">
              <w:rPr>
                <w:sz w:val="20"/>
                <w:szCs w:val="20"/>
                <w:lang w:bidi="fa-IR"/>
              </w:rPr>
              <w:t>real-time</w:t>
            </w:r>
            <w:r w:rsidRPr="006664C6">
              <w:rPr>
                <w:rFonts w:hint="cs"/>
                <w:sz w:val="20"/>
                <w:szCs w:val="20"/>
                <w:rtl/>
                <w:lang w:bidi="fa-IR"/>
              </w:rPr>
              <w:t xml:space="preserve"> این متغیرها در موجودات کوچک را میسر می نماید.</w:t>
            </w:r>
          </w:p>
          <w:p w14:paraId="0321C3CE" w14:textId="77777777" w:rsidR="002374C0" w:rsidRPr="006664C6" w:rsidRDefault="002374C0" w:rsidP="002374C0">
            <w:pPr>
              <w:tabs>
                <w:tab w:val="left" w:pos="8610"/>
              </w:tabs>
              <w:bidi/>
              <w:jc w:val="both"/>
              <w:rPr>
                <w:sz w:val="20"/>
                <w:szCs w:val="20"/>
                <w:rtl/>
                <w:lang w:bidi="fa-IR"/>
              </w:rPr>
            </w:pPr>
          </w:p>
        </w:tc>
        <w:tc>
          <w:tcPr>
            <w:tcW w:w="3820" w:type="dxa"/>
          </w:tcPr>
          <w:p w14:paraId="416176CD"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اطلاعاتی در زمینه اکسیژن رسانی به بافت و یا انتقال اکسیژن و نیاز به آن را در بافت های خاص کلیه در اختیار قرار نمی دهد. </w:t>
            </w:r>
          </w:p>
        </w:tc>
      </w:tr>
      <w:tr w:rsidR="002374C0" w:rsidRPr="006664C6" w14:paraId="58183346" w14:textId="77777777" w:rsidTr="002374C0">
        <w:trPr>
          <w:trHeight w:val="144"/>
        </w:trPr>
        <w:tc>
          <w:tcPr>
            <w:tcW w:w="2277" w:type="dxa"/>
          </w:tcPr>
          <w:p w14:paraId="1965A6F6" w14:textId="77777777" w:rsidR="002374C0" w:rsidRPr="002374C0" w:rsidRDefault="002374C0" w:rsidP="002374C0">
            <w:pPr>
              <w:tabs>
                <w:tab w:val="left" w:pos="8610"/>
              </w:tabs>
              <w:bidi/>
              <w:rPr>
                <w:b/>
                <w:bCs/>
                <w:sz w:val="20"/>
                <w:szCs w:val="20"/>
                <w:rtl/>
                <w:lang w:bidi="fa-IR"/>
              </w:rPr>
            </w:pPr>
            <w:r w:rsidRPr="002374C0">
              <w:rPr>
                <w:rFonts w:hint="cs"/>
                <w:b/>
                <w:bCs/>
                <w:sz w:val="20"/>
                <w:szCs w:val="20"/>
                <w:rtl/>
                <w:lang w:bidi="fa-IR"/>
              </w:rPr>
              <w:t>اکسی متری ادرار</w:t>
            </w:r>
          </w:p>
        </w:tc>
        <w:tc>
          <w:tcPr>
            <w:tcW w:w="4668" w:type="dxa"/>
          </w:tcPr>
          <w:p w14:paraId="6BC2E3DC"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روش ساده ای است که در شرایط بالینی مورد استفاده قرار می گیرد. </w:t>
            </w:r>
          </w:p>
        </w:tc>
        <w:tc>
          <w:tcPr>
            <w:tcW w:w="3820" w:type="dxa"/>
          </w:tcPr>
          <w:p w14:paraId="2EAC6D7A"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ارتباط میان </w:t>
            </w:r>
            <w:r w:rsidRPr="006664C6">
              <w:rPr>
                <w:sz w:val="20"/>
                <w:szCs w:val="20"/>
                <w:lang w:bidi="fa-IR"/>
              </w:rPr>
              <w:t>Po2</w:t>
            </w:r>
            <w:r w:rsidRPr="006664C6">
              <w:rPr>
                <w:rFonts w:hint="cs"/>
                <w:sz w:val="20"/>
                <w:szCs w:val="20"/>
                <w:rtl/>
                <w:lang w:bidi="fa-IR"/>
              </w:rPr>
              <w:t xml:space="preserve"> ادرار و </w:t>
            </w:r>
            <w:r w:rsidRPr="006664C6">
              <w:rPr>
                <w:sz w:val="20"/>
                <w:szCs w:val="20"/>
                <w:lang w:bidi="fa-IR"/>
              </w:rPr>
              <w:t>Po2</w:t>
            </w:r>
            <w:r w:rsidRPr="006664C6">
              <w:rPr>
                <w:rFonts w:hint="cs"/>
                <w:sz w:val="20"/>
                <w:szCs w:val="20"/>
                <w:rtl/>
                <w:lang w:bidi="fa-IR"/>
              </w:rPr>
              <w:t xml:space="preserve"> بافت کلیوی بسیار ضعیف بوده و تحت تاثیر عوامل بسیاری می تواند تغییر نماید. </w:t>
            </w:r>
          </w:p>
        </w:tc>
      </w:tr>
      <w:tr w:rsidR="002374C0" w:rsidRPr="006664C6" w14:paraId="7D2CD11A" w14:textId="77777777" w:rsidTr="002374C0">
        <w:trPr>
          <w:trHeight w:val="144"/>
        </w:trPr>
        <w:tc>
          <w:tcPr>
            <w:tcW w:w="2277" w:type="dxa"/>
          </w:tcPr>
          <w:p w14:paraId="3373ECA8" w14:textId="77777777" w:rsidR="002374C0" w:rsidRPr="002374C0" w:rsidRDefault="002374C0" w:rsidP="002374C0">
            <w:pPr>
              <w:tabs>
                <w:tab w:val="left" w:pos="8610"/>
              </w:tabs>
              <w:bidi/>
              <w:rPr>
                <w:b/>
                <w:bCs/>
                <w:sz w:val="20"/>
                <w:szCs w:val="20"/>
                <w:rtl/>
                <w:lang w:bidi="fa-IR"/>
              </w:rPr>
            </w:pPr>
            <w:r w:rsidRPr="002374C0">
              <w:rPr>
                <w:rFonts w:hint="cs"/>
                <w:b/>
                <w:bCs/>
                <w:sz w:val="20"/>
                <w:szCs w:val="20"/>
                <w:rtl/>
                <w:lang w:bidi="fa-IR"/>
              </w:rPr>
              <w:t>میکروالکترودهای پولاروگرافیک</w:t>
            </w:r>
          </w:p>
        </w:tc>
        <w:tc>
          <w:tcPr>
            <w:tcW w:w="4668" w:type="dxa"/>
          </w:tcPr>
          <w:p w14:paraId="014AB5E9"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امکان اندازه گیری </w:t>
            </w:r>
            <w:r w:rsidRPr="006664C6">
              <w:rPr>
                <w:sz w:val="20"/>
                <w:szCs w:val="20"/>
                <w:lang w:bidi="fa-IR"/>
              </w:rPr>
              <w:t>Po2</w:t>
            </w:r>
            <w:r w:rsidRPr="006664C6">
              <w:rPr>
                <w:rFonts w:hint="cs"/>
                <w:sz w:val="20"/>
                <w:szCs w:val="20"/>
                <w:rtl/>
                <w:lang w:bidi="fa-IR"/>
              </w:rPr>
              <w:t xml:space="preserve"> را در عروق اختصاصی،لوله ای و نواحی بینابینی قشر سطحی کلیه فراهم می نماید. </w:t>
            </w:r>
          </w:p>
        </w:tc>
        <w:tc>
          <w:tcPr>
            <w:tcW w:w="3820" w:type="dxa"/>
          </w:tcPr>
          <w:p w14:paraId="2A316D0F"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میزان </w:t>
            </w:r>
            <w:r w:rsidRPr="006664C6">
              <w:rPr>
                <w:sz w:val="20"/>
                <w:szCs w:val="20"/>
                <w:lang w:bidi="fa-IR"/>
              </w:rPr>
              <w:t>Po2</w:t>
            </w:r>
            <w:r w:rsidRPr="006664C6">
              <w:rPr>
                <w:rFonts w:hint="cs"/>
                <w:sz w:val="20"/>
                <w:szCs w:val="20"/>
                <w:rtl/>
                <w:lang w:bidi="fa-IR"/>
              </w:rPr>
              <w:t xml:space="preserve"> بافتی بسیار متغیر است که نشان دهنده ناهمگونی فضایی </w:t>
            </w:r>
            <w:r w:rsidRPr="006664C6">
              <w:rPr>
                <w:sz w:val="20"/>
                <w:szCs w:val="20"/>
                <w:lang w:bidi="fa-IR"/>
              </w:rPr>
              <w:t>Po2</w:t>
            </w:r>
            <w:r w:rsidRPr="006664C6">
              <w:rPr>
                <w:rFonts w:hint="cs"/>
                <w:sz w:val="20"/>
                <w:szCs w:val="20"/>
                <w:rtl/>
                <w:lang w:bidi="fa-IR"/>
              </w:rPr>
              <w:t xml:space="preserve"> بافت کلیوی می باشد.</w:t>
            </w:r>
          </w:p>
          <w:p w14:paraId="4531A1E1" w14:textId="77777777" w:rsidR="002374C0" w:rsidRPr="006664C6" w:rsidRDefault="002374C0" w:rsidP="002374C0">
            <w:pPr>
              <w:tabs>
                <w:tab w:val="left" w:pos="8610"/>
              </w:tabs>
              <w:bidi/>
              <w:jc w:val="both"/>
              <w:rPr>
                <w:sz w:val="20"/>
                <w:szCs w:val="20"/>
                <w:rtl/>
                <w:lang w:bidi="fa-IR"/>
              </w:rPr>
            </w:pPr>
            <w:r w:rsidRPr="006664C6">
              <w:rPr>
                <w:rFonts w:cs="Arial" w:hint="cs"/>
                <w:sz w:val="20"/>
                <w:szCs w:val="20"/>
                <w:rtl/>
                <w:lang w:bidi="fa-IR"/>
              </w:rPr>
              <w:t>الکترودهای</w:t>
            </w:r>
            <w:r w:rsidRPr="006664C6">
              <w:rPr>
                <w:rFonts w:cs="Arial"/>
                <w:sz w:val="20"/>
                <w:szCs w:val="20"/>
                <w:rtl/>
                <w:lang w:bidi="fa-IR"/>
              </w:rPr>
              <w:t xml:space="preserve"> </w:t>
            </w:r>
            <w:r w:rsidRPr="006664C6">
              <w:rPr>
                <w:rFonts w:cs="Arial" w:hint="cs"/>
                <w:sz w:val="20"/>
                <w:szCs w:val="20"/>
                <w:rtl/>
                <w:lang w:bidi="fa-IR"/>
              </w:rPr>
              <w:t>کلارک</w:t>
            </w:r>
            <w:r w:rsidRPr="006664C6">
              <w:rPr>
                <w:rFonts w:cs="Arial"/>
                <w:sz w:val="20"/>
                <w:szCs w:val="20"/>
                <w:rtl/>
                <w:lang w:bidi="fa-IR"/>
              </w:rPr>
              <w:t xml:space="preserve"> </w:t>
            </w:r>
            <w:r w:rsidRPr="006664C6">
              <w:rPr>
                <w:rFonts w:cs="Arial" w:hint="cs"/>
                <w:sz w:val="20"/>
                <w:szCs w:val="20"/>
                <w:rtl/>
                <w:lang w:bidi="fa-IR"/>
              </w:rPr>
              <w:t>شکننده</w:t>
            </w:r>
            <w:r w:rsidRPr="006664C6">
              <w:rPr>
                <w:rFonts w:cs="Arial"/>
                <w:sz w:val="20"/>
                <w:szCs w:val="20"/>
                <w:rtl/>
                <w:lang w:bidi="fa-IR"/>
              </w:rPr>
              <w:t xml:space="preserve"> </w:t>
            </w:r>
            <w:r w:rsidRPr="006664C6">
              <w:rPr>
                <w:rFonts w:cs="Arial" w:hint="cs"/>
                <w:sz w:val="20"/>
                <w:szCs w:val="20"/>
                <w:rtl/>
                <w:lang w:bidi="fa-IR"/>
              </w:rPr>
              <w:t>هستند</w:t>
            </w:r>
            <w:r w:rsidRPr="006664C6">
              <w:rPr>
                <w:rFonts w:cs="Arial"/>
                <w:sz w:val="20"/>
                <w:szCs w:val="20"/>
                <w:rtl/>
                <w:lang w:bidi="fa-IR"/>
              </w:rPr>
              <w:t xml:space="preserve"> </w:t>
            </w:r>
            <w:r w:rsidRPr="006664C6">
              <w:rPr>
                <w:rFonts w:cs="Arial" w:hint="cs"/>
                <w:sz w:val="20"/>
                <w:szCs w:val="20"/>
                <w:rtl/>
                <w:lang w:bidi="fa-IR"/>
              </w:rPr>
              <w:t>و</w:t>
            </w:r>
            <w:r w:rsidRPr="006664C6">
              <w:rPr>
                <w:rFonts w:cs="Arial"/>
                <w:sz w:val="20"/>
                <w:szCs w:val="20"/>
                <w:rtl/>
                <w:lang w:bidi="fa-IR"/>
              </w:rPr>
              <w:t xml:space="preserve"> </w:t>
            </w:r>
            <w:r w:rsidRPr="006664C6">
              <w:rPr>
                <w:rFonts w:cs="Arial" w:hint="cs"/>
                <w:sz w:val="20"/>
                <w:szCs w:val="20"/>
                <w:rtl/>
                <w:lang w:bidi="fa-IR"/>
              </w:rPr>
              <w:t>در</w:t>
            </w:r>
            <w:r w:rsidRPr="006664C6">
              <w:rPr>
                <w:rFonts w:cs="Arial"/>
                <w:sz w:val="20"/>
                <w:szCs w:val="20"/>
                <w:rtl/>
                <w:lang w:bidi="fa-IR"/>
              </w:rPr>
              <w:t xml:space="preserve"> </w:t>
            </w:r>
            <w:r w:rsidRPr="006664C6">
              <w:rPr>
                <w:rFonts w:cs="Arial" w:hint="cs"/>
                <w:sz w:val="20"/>
                <w:szCs w:val="20"/>
                <w:rtl/>
                <w:lang w:bidi="fa-IR"/>
              </w:rPr>
              <w:t>معرض</w:t>
            </w:r>
            <w:r w:rsidRPr="006664C6">
              <w:rPr>
                <w:rFonts w:cs="Arial"/>
                <w:sz w:val="20"/>
                <w:szCs w:val="20"/>
                <w:rtl/>
                <w:lang w:bidi="fa-IR"/>
              </w:rPr>
              <w:t xml:space="preserve"> </w:t>
            </w:r>
            <w:r w:rsidRPr="006664C6">
              <w:rPr>
                <w:rFonts w:cs="Arial" w:hint="cs"/>
                <w:sz w:val="20"/>
                <w:szCs w:val="20"/>
                <w:rtl/>
                <w:lang w:bidi="fa-IR"/>
              </w:rPr>
              <w:t>برخی</w:t>
            </w:r>
            <w:r w:rsidRPr="006664C6">
              <w:rPr>
                <w:rFonts w:cs="Arial"/>
                <w:sz w:val="20"/>
                <w:szCs w:val="20"/>
                <w:rtl/>
                <w:lang w:bidi="fa-IR"/>
              </w:rPr>
              <w:t xml:space="preserve"> </w:t>
            </w:r>
            <w:r w:rsidRPr="006664C6">
              <w:rPr>
                <w:rFonts w:cs="Arial" w:hint="cs"/>
                <w:sz w:val="20"/>
                <w:szCs w:val="20"/>
                <w:rtl/>
                <w:lang w:bidi="fa-IR"/>
              </w:rPr>
              <w:t>جریان</w:t>
            </w:r>
            <w:r w:rsidRPr="006664C6">
              <w:rPr>
                <w:rFonts w:cs="Arial"/>
                <w:sz w:val="20"/>
                <w:szCs w:val="20"/>
                <w:rtl/>
                <w:lang w:bidi="fa-IR"/>
              </w:rPr>
              <w:t xml:space="preserve"> </w:t>
            </w:r>
            <w:r w:rsidRPr="006664C6">
              <w:rPr>
                <w:rFonts w:cs="Arial" w:hint="cs"/>
                <w:sz w:val="20"/>
                <w:szCs w:val="20"/>
                <w:rtl/>
                <w:lang w:bidi="fa-IR"/>
              </w:rPr>
              <w:t>های</w:t>
            </w:r>
            <w:r w:rsidRPr="006664C6">
              <w:rPr>
                <w:rFonts w:cs="Arial"/>
                <w:sz w:val="20"/>
                <w:szCs w:val="20"/>
                <w:rtl/>
                <w:lang w:bidi="fa-IR"/>
              </w:rPr>
              <w:t xml:space="preserve"> </w:t>
            </w:r>
            <w:r w:rsidRPr="006664C6">
              <w:rPr>
                <w:rFonts w:cs="Arial" w:hint="cs"/>
                <w:sz w:val="20"/>
                <w:szCs w:val="20"/>
                <w:rtl/>
                <w:lang w:bidi="fa-IR"/>
              </w:rPr>
              <w:t>پایه</w:t>
            </w:r>
            <w:r w:rsidRPr="006664C6">
              <w:rPr>
                <w:rFonts w:cs="Arial"/>
                <w:sz w:val="20"/>
                <w:szCs w:val="20"/>
                <w:rtl/>
                <w:lang w:bidi="fa-IR"/>
              </w:rPr>
              <w:t xml:space="preserve"> </w:t>
            </w:r>
            <w:r w:rsidRPr="006664C6">
              <w:rPr>
                <w:rFonts w:cs="Arial" w:hint="cs"/>
                <w:sz w:val="20"/>
                <w:szCs w:val="20"/>
                <w:rtl/>
                <w:lang w:bidi="fa-IR"/>
              </w:rPr>
              <w:t>قرار</w:t>
            </w:r>
            <w:r w:rsidRPr="006664C6">
              <w:rPr>
                <w:rFonts w:cs="Arial"/>
                <w:sz w:val="20"/>
                <w:szCs w:val="20"/>
                <w:rtl/>
                <w:lang w:bidi="fa-IR"/>
              </w:rPr>
              <w:t xml:space="preserve"> </w:t>
            </w:r>
            <w:r w:rsidRPr="006664C6">
              <w:rPr>
                <w:rFonts w:cs="Arial" w:hint="cs"/>
                <w:sz w:val="20"/>
                <w:szCs w:val="20"/>
                <w:rtl/>
                <w:lang w:bidi="fa-IR"/>
              </w:rPr>
              <w:t>دارند</w:t>
            </w:r>
            <w:r w:rsidRPr="006664C6">
              <w:rPr>
                <w:rFonts w:hint="cs"/>
                <w:sz w:val="20"/>
                <w:szCs w:val="20"/>
                <w:rtl/>
                <w:lang w:bidi="fa-IR"/>
              </w:rPr>
              <w:t xml:space="preserve">. </w:t>
            </w:r>
          </w:p>
        </w:tc>
      </w:tr>
      <w:tr w:rsidR="002374C0" w:rsidRPr="006664C6" w14:paraId="708C09C4" w14:textId="77777777" w:rsidTr="002374C0">
        <w:tblPrEx>
          <w:tblLook w:val="0000" w:firstRow="0" w:lastRow="0" w:firstColumn="0" w:lastColumn="0" w:noHBand="0" w:noVBand="0"/>
        </w:tblPrEx>
        <w:trPr>
          <w:trHeight w:val="832"/>
        </w:trPr>
        <w:tc>
          <w:tcPr>
            <w:tcW w:w="2277" w:type="dxa"/>
          </w:tcPr>
          <w:p w14:paraId="3B5ED8CB" w14:textId="77777777" w:rsidR="002374C0" w:rsidRPr="002374C0" w:rsidRDefault="002374C0" w:rsidP="002374C0">
            <w:pPr>
              <w:tabs>
                <w:tab w:val="left" w:pos="8610"/>
              </w:tabs>
              <w:bidi/>
              <w:rPr>
                <w:b/>
                <w:bCs/>
                <w:sz w:val="20"/>
                <w:szCs w:val="20"/>
                <w:rtl/>
                <w:lang w:bidi="fa-IR"/>
              </w:rPr>
            </w:pPr>
            <w:r w:rsidRPr="002374C0">
              <w:rPr>
                <w:b/>
                <w:bCs/>
                <w:sz w:val="20"/>
                <w:szCs w:val="20"/>
                <w:lang w:bidi="fa-IR"/>
              </w:rPr>
              <w:t>Optode</w:t>
            </w:r>
            <w:r w:rsidRPr="002374C0">
              <w:rPr>
                <w:rFonts w:hint="cs"/>
                <w:b/>
                <w:bCs/>
                <w:sz w:val="20"/>
                <w:szCs w:val="20"/>
                <w:rtl/>
                <w:lang w:bidi="fa-IR"/>
              </w:rPr>
              <w:t xml:space="preserve"> های فلوئورسنت</w:t>
            </w:r>
          </w:p>
        </w:tc>
        <w:tc>
          <w:tcPr>
            <w:tcW w:w="4668" w:type="dxa"/>
          </w:tcPr>
          <w:p w14:paraId="40AFB172"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نسبت به الکترودهای کلارک در </w:t>
            </w:r>
            <w:r w:rsidRPr="006664C6">
              <w:rPr>
                <w:sz w:val="20"/>
                <w:szCs w:val="20"/>
                <w:lang w:bidi="fa-IR"/>
              </w:rPr>
              <w:t>Po2</w:t>
            </w:r>
            <w:r w:rsidRPr="006664C6">
              <w:rPr>
                <w:rFonts w:hint="cs"/>
                <w:sz w:val="20"/>
                <w:szCs w:val="20"/>
                <w:rtl/>
                <w:lang w:bidi="fa-IR"/>
              </w:rPr>
              <w:t xml:space="preserve"> کم، دقیق تر هستند. </w:t>
            </w:r>
          </w:p>
          <w:p w14:paraId="2F374A1E"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حجم نمونه بیشتر از الکترودهای کلارک است بنابراین </w:t>
            </w:r>
            <w:r w:rsidRPr="006664C6">
              <w:rPr>
                <w:rFonts w:cs="Arial" w:hint="cs"/>
                <w:sz w:val="20"/>
                <w:szCs w:val="20"/>
                <w:rtl/>
                <w:lang w:bidi="fa-IR"/>
              </w:rPr>
              <w:t>ندازه</w:t>
            </w:r>
            <w:r w:rsidRPr="006664C6">
              <w:rPr>
                <w:rFonts w:cs="Arial"/>
                <w:sz w:val="20"/>
                <w:szCs w:val="20"/>
                <w:rtl/>
                <w:lang w:bidi="fa-IR"/>
              </w:rPr>
              <w:t xml:space="preserve"> </w:t>
            </w:r>
            <w:r w:rsidRPr="006664C6">
              <w:rPr>
                <w:rFonts w:cs="Arial" w:hint="cs"/>
                <w:sz w:val="20"/>
                <w:szCs w:val="20"/>
                <w:rtl/>
                <w:lang w:bidi="fa-IR"/>
              </w:rPr>
              <w:t>گیری</w:t>
            </w:r>
            <w:r w:rsidRPr="006664C6">
              <w:rPr>
                <w:rFonts w:cs="Arial"/>
                <w:sz w:val="20"/>
                <w:szCs w:val="20"/>
                <w:rtl/>
                <w:lang w:bidi="fa-IR"/>
              </w:rPr>
              <w:t xml:space="preserve"> </w:t>
            </w:r>
            <w:r w:rsidRPr="006664C6">
              <w:rPr>
                <w:rFonts w:cs="Arial" w:hint="cs"/>
                <w:sz w:val="20"/>
                <w:szCs w:val="20"/>
                <w:rtl/>
                <w:lang w:bidi="fa-IR"/>
              </w:rPr>
              <w:t>ها</w:t>
            </w:r>
            <w:r w:rsidRPr="006664C6">
              <w:rPr>
                <w:rFonts w:cs="Arial"/>
                <w:sz w:val="20"/>
                <w:szCs w:val="20"/>
                <w:rtl/>
                <w:lang w:bidi="fa-IR"/>
              </w:rPr>
              <w:t xml:space="preserve"> </w:t>
            </w:r>
            <w:r w:rsidRPr="006664C6">
              <w:rPr>
                <w:rFonts w:cs="Arial" w:hint="cs"/>
                <w:sz w:val="20"/>
                <w:szCs w:val="20"/>
                <w:rtl/>
                <w:lang w:bidi="fa-IR"/>
              </w:rPr>
              <w:t>تنوع</w:t>
            </w:r>
            <w:r w:rsidRPr="006664C6">
              <w:rPr>
                <w:rFonts w:cs="Arial"/>
                <w:sz w:val="20"/>
                <w:szCs w:val="20"/>
                <w:rtl/>
                <w:lang w:bidi="fa-IR"/>
              </w:rPr>
              <w:t xml:space="preserve"> </w:t>
            </w:r>
            <w:r w:rsidRPr="006664C6">
              <w:rPr>
                <w:rFonts w:cs="Arial" w:hint="cs"/>
                <w:sz w:val="20"/>
                <w:szCs w:val="20"/>
                <w:rtl/>
                <w:lang w:bidi="fa-IR"/>
              </w:rPr>
              <w:t>فضایی</w:t>
            </w:r>
            <w:r w:rsidRPr="006664C6">
              <w:rPr>
                <w:rFonts w:cs="Arial"/>
                <w:sz w:val="20"/>
                <w:szCs w:val="20"/>
                <w:rtl/>
                <w:lang w:bidi="fa-IR"/>
              </w:rPr>
              <w:t xml:space="preserve"> </w:t>
            </w:r>
            <w:r w:rsidRPr="006664C6">
              <w:rPr>
                <w:rFonts w:cs="Arial" w:hint="cs"/>
                <w:sz w:val="20"/>
                <w:szCs w:val="20"/>
                <w:rtl/>
                <w:lang w:bidi="fa-IR"/>
              </w:rPr>
              <w:t>کمتری</w:t>
            </w:r>
            <w:r w:rsidRPr="006664C6">
              <w:rPr>
                <w:rFonts w:cs="Arial"/>
                <w:sz w:val="20"/>
                <w:szCs w:val="20"/>
                <w:rtl/>
                <w:lang w:bidi="fa-IR"/>
              </w:rPr>
              <w:t xml:space="preserve"> </w:t>
            </w:r>
            <w:r w:rsidRPr="006664C6">
              <w:rPr>
                <w:rFonts w:cs="Arial" w:hint="cs"/>
                <w:sz w:val="20"/>
                <w:szCs w:val="20"/>
                <w:rtl/>
                <w:lang w:bidi="fa-IR"/>
              </w:rPr>
              <w:t>را</w:t>
            </w:r>
            <w:r w:rsidRPr="006664C6">
              <w:rPr>
                <w:rFonts w:cs="Arial"/>
                <w:sz w:val="20"/>
                <w:szCs w:val="20"/>
                <w:rtl/>
                <w:lang w:bidi="fa-IR"/>
              </w:rPr>
              <w:t xml:space="preserve"> </w:t>
            </w:r>
            <w:r w:rsidRPr="006664C6">
              <w:rPr>
                <w:rFonts w:cs="Arial" w:hint="cs"/>
                <w:sz w:val="20"/>
                <w:szCs w:val="20"/>
                <w:rtl/>
                <w:lang w:bidi="fa-IR"/>
              </w:rPr>
              <w:t>بطور بالقوه نشان</w:t>
            </w:r>
            <w:r w:rsidRPr="006664C6">
              <w:rPr>
                <w:rFonts w:cs="Arial"/>
                <w:sz w:val="20"/>
                <w:szCs w:val="20"/>
                <w:rtl/>
                <w:lang w:bidi="fa-IR"/>
              </w:rPr>
              <w:t xml:space="preserve"> </w:t>
            </w:r>
            <w:r w:rsidRPr="006664C6">
              <w:rPr>
                <w:rFonts w:cs="Arial" w:hint="cs"/>
                <w:sz w:val="20"/>
                <w:szCs w:val="20"/>
                <w:rtl/>
                <w:lang w:bidi="fa-IR"/>
              </w:rPr>
              <w:t>می</w:t>
            </w:r>
            <w:r w:rsidRPr="006664C6">
              <w:rPr>
                <w:rFonts w:cs="Arial"/>
                <w:sz w:val="20"/>
                <w:szCs w:val="20"/>
                <w:rtl/>
                <w:lang w:bidi="fa-IR"/>
              </w:rPr>
              <w:t xml:space="preserve"> </w:t>
            </w:r>
            <w:r w:rsidRPr="006664C6">
              <w:rPr>
                <w:rFonts w:cs="Arial" w:hint="cs"/>
                <w:sz w:val="20"/>
                <w:szCs w:val="20"/>
                <w:rtl/>
                <w:lang w:bidi="fa-IR"/>
              </w:rPr>
              <w:t>دهند</w:t>
            </w:r>
            <w:r w:rsidRPr="006664C6">
              <w:rPr>
                <w:rFonts w:hint="cs"/>
                <w:sz w:val="20"/>
                <w:szCs w:val="20"/>
                <w:rtl/>
                <w:lang w:bidi="fa-IR"/>
              </w:rPr>
              <w:t xml:space="preserve"> و </w:t>
            </w:r>
            <w:r w:rsidRPr="006664C6">
              <w:rPr>
                <w:rFonts w:cs="Arial" w:hint="cs"/>
                <w:sz w:val="20"/>
                <w:szCs w:val="20"/>
                <w:rtl/>
                <w:lang w:bidi="fa-IR"/>
              </w:rPr>
              <w:t>می</w:t>
            </w:r>
            <w:r w:rsidRPr="006664C6">
              <w:rPr>
                <w:rFonts w:cs="Arial"/>
                <w:sz w:val="20"/>
                <w:szCs w:val="20"/>
                <w:rtl/>
                <w:lang w:bidi="fa-IR"/>
              </w:rPr>
              <w:t xml:space="preserve"> </w:t>
            </w:r>
            <w:r w:rsidRPr="006664C6">
              <w:rPr>
                <w:rFonts w:cs="Arial" w:hint="cs"/>
                <w:sz w:val="20"/>
                <w:szCs w:val="20"/>
                <w:rtl/>
                <w:lang w:bidi="fa-IR"/>
              </w:rPr>
              <w:t>تواند</w:t>
            </w:r>
            <w:r w:rsidRPr="006664C6">
              <w:rPr>
                <w:rFonts w:cs="Arial"/>
                <w:sz w:val="20"/>
                <w:szCs w:val="20"/>
                <w:rtl/>
                <w:lang w:bidi="fa-IR"/>
              </w:rPr>
              <w:t xml:space="preserve"> </w:t>
            </w:r>
            <w:r w:rsidRPr="006664C6">
              <w:rPr>
                <w:rFonts w:cs="Arial" w:hint="cs"/>
                <w:sz w:val="20"/>
                <w:szCs w:val="20"/>
                <w:rtl/>
                <w:lang w:bidi="fa-IR"/>
              </w:rPr>
              <w:t>به</w:t>
            </w:r>
            <w:r w:rsidRPr="006664C6">
              <w:rPr>
                <w:rFonts w:cs="Arial"/>
                <w:sz w:val="20"/>
                <w:szCs w:val="20"/>
                <w:rtl/>
                <w:lang w:bidi="fa-IR"/>
              </w:rPr>
              <w:t xml:space="preserve"> </w:t>
            </w:r>
            <w:r w:rsidRPr="006664C6">
              <w:rPr>
                <w:rFonts w:cs="Arial" w:hint="cs"/>
                <w:sz w:val="20"/>
                <w:szCs w:val="20"/>
                <w:rtl/>
                <w:lang w:bidi="fa-IR"/>
              </w:rPr>
              <w:t>صورت</w:t>
            </w:r>
            <w:r w:rsidRPr="006664C6">
              <w:rPr>
                <w:rFonts w:cs="Arial"/>
                <w:sz w:val="20"/>
                <w:szCs w:val="20"/>
                <w:rtl/>
                <w:lang w:bidi="fa-IR"/>
              </w:rPr>
              <w:t xml:space="preserve"> </w:t>
            </w:r>
            <w:r w:rsidRPr="006664C6">
              <w:rPr>
                <w:rFonts w:cs="Arial" w:hint="cs"/>
                <w:sz w:val="20"/>
                <w:szCs w:val="20"/>
                <w:rtl/>
                <w:lang w:bidi="fa-IR"/>
              </w:rPr>
              <w:t>مزمن</w:t>
            </w:r>
            <w:r w:rsidRPr="006664C6">
              <w:rPr>
                <w:rFonts w:cs="Arial"/>
                <w:sz w:val="20"/>
                <w:szCs w:val="20"/>
                <w:rtl/>
                <w:lang w:bidi="fa-IR"/>
              </w:rPr>
              <w:t xml:space="preserve"> </w:t>
            </w:r>
            <w:r w:rsidRPr="006664C6">
              <w:rPr>
                <w:rFonts w:hint="cs"/>
                <w:sz w:val="20"/>
                <w:szCs w:val="20"/>
                <w:rtl/>
                <w:lang w:bidi="fa-IR"/>
              </w:rPr>
              <w:t xml:space="preserve">جهت مطالعه در حیوانات هشیار مورداستفاده قرار گیرد. </w:t>
            </w:r>
          </w:p>
        </w:tc>
        <w:tc>
          <w:tcPr>
            <w:tcW w:w="3820" w:type="dxa"/>
          </w:tcPr>
          <w:p w14:paraId="7723235B"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تیپ های پروب خیلی بزرگ هستند و بنابراین می تواند منجر به آسیب بافتی شود. </w:t>
            </w:r>
          </w:p>
          <w:p w14:paraId="1A105EAF"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نمی تواند </w:t>
            </w:r>
            <w:r w:rsidRPr="006664C6">
              <w:rPr>
                <w:sz w:val="20"/>
                <w:szCs w:val="20"/>
                <w:lang w:bidi="fa-IR"/>
              </w:rPr>
              <w:t>Po2</w:t>
            </w:r>
            <w:r w:rsidRPr="006664C6">
              <w:rPr>
                <w:rFonts w:hint="cs"/>
                <w:sz w:val="20"/>
                <w:szCs w:val="20"/>
                <w:rtl/>
                <w:lang w:bidi="fa-IR"/>
              </w:rPr>
              <w:t xml:space="preserve"> را در بافت کلیوی خاصی مانند عروق، بافت توبولار و بینابینی حذف نماید</w:t>
            </w:r>
          </w:p>
        </w:tc>
      </w:tr>
      <w:tr w:rsidR="002374C0" w:rsidRPr="006664C6" w14:paraId="661F9D88" w14:textId="77777777" w:rsidTr="002374C0">
        <w:tblPrEx>
          <w:tblLook w:val="0000" w:firstRow="0" w:lastRow="0" w:firstColumn="0" w:lastColumn="0" w:noHBand="0" w:noVBand="0"/>
        </w:tblPrEx>
        <w:trPr>
          <w:trHeight w:val="1244"/>
        </w:trPr>
        <w:tc>
          <w:tcPr>
            <w:tcW w:w="2277" w:type="dxa"/>
          </w:tcPr>
          <w:p w14:paraId="475FA6A8" w14:textId="77777777" w:rsidR="002374C0" w:rsidRPr="002374C0" w:rsidRDefault="002374C0" w:rsidP="002374C0">
            <w:pPr>
              <w:tabs>
                <w:tab w:val="left" w:pos="8610"/>
              </w:tabs>
              <w:bidi/>
              <w:rPr>
                <w:b/>
                <w:bCs/>
                <w:sz w:val="20"/>
                <w:szCs w:val="20"/>
                <w:rtl/>
                <w:lang w:bidi="fa-IR"/>
              </w:rPr>
            </w:pPr>
            <w:r w:rsidRPr="002374C0">
              <w:rPr>
                <w:rFonts w:hint="cs"/>
                <w:b/>
                <w:bCs/>
                <w:sz w:val="20"/>
                <w:szCs w:val="20"/>
                <w:rtl/>
                <w:lang w:bidi="fa-IR"/>
              </w:rPr>
              <w:t>لوله های سیلاستیک کاشته شده</w:t>
            </w:r>
          </w:p>
        </w:tc>
        <w:tc>
          <w:tcPr>
            <w:tcW w:w="4668" w:type="dxa"/>
          </w:tcPr>
          <w:p w14:paraId="3B894330" w14:textId="77777777" w:rsidR="002374C0" w:rsidRPr="006664C6" w:rsidRDefault="002374C0" w:rsidP="002374C0">
            <w:pPr>
              <w:tabs>
                <w:tab w:val="left" w:pos="8610"/>
              </w:tabs>
              <w:bidi/>
              <w:jc w:val="both"/>
              <w:rPr>
                <w:rFonts w:cs="Arial"/>
                <w:sz w:val="20"/>
                <w:szCs w:val="20"/>
                <w:rtl/>
                <w:lang w:bidi="fa-IR"/>
              </w:rPr>
            </w:pPr>
            <w:r w:rsidRPr="006664C6">
              <w:rPr>
                <w:rFonts w:cs="Arial" w:hint="cs"/>
                <w:sz w:val="20"/>
                <w:szCs w:val="20"/>
                <w:rtl/>
                <w:lang w:bidi="fa-IR"/>
              </w:rPr>
              <w:t>کاشت</w:t>
            </w:r>
            <w:r w:rsidRPr="006664C6">
              <w:rPr>
                <w:rFonts w:cs="Arial"/>
                <w:sz w:val="20"/>
                <w:szCs w:val="20"/>
                <w:rtl/>
                <w:lang w:bidi="fa-IR"/>
              </w:rPr>
              <w:t xml:space="preserve"> </w:t>
            </w:r>
            <w:r w:rsidRPr="006664C6">
              <w:rPr>
                <w:rFonts w:cs="Arial" w:hint="cs"/>
                <w:sz w:val="20"/>
                <w:szCs w:val="20"/>
                <w:rtl/>
                <w:lang w:bidi="fa-IR"/>
              </w:rPr>
              <w:t>مزمن</w:t>
            </w:r>
            <w:r w:rsidRPr="006664C6">
              <w:rPr>
                <w:rFonts w:cs="Arial"/>
                <w:sz w:val="20"/>
                <w:szCs w:val="20"/>
                <w:rtl/>
                <w:lang w:bidi="fa-IR"/>
              </w:rPr>
              <w:t xml:space="preserve"> </w:t>
            </w:r>
            <w:r w:rsidRPr="006664C6">
              <w:rPr>
                <w:rFonts w:cs="Arial" w:hint="cs"/>
                <w:sz w:val="20"/>
                <w:szCs w:val="20"/>
                <w:rtl/>
                <w:lang w:bidi="fa-IR"/>
              </w:rPr>
              <w:t>پتانسیل</w:t>
            </w:r>
            <w:r w:rsidRPr="006664C6">
              <w:rPr>
                <w:rFonts w:cs="Arial"/>
                <w:sz w:val="20"/>
                <w:szCs w:val="20"/>
                <w:rtl/>
                <w:lang w:bidi="fa-IR"/>
              </w:rPr>
              <w:t xml:space="preserve"> </w:t>
            </w:r>
            <w:r w:rsidRPr="006664C6">
              <w:rPr>
                <w:rFonts w:cs="Arial" w:hint="cs"/>
                <w:sz w:val="20"/>
                <w:szCs w:val="20"/>
                <w:rtl/>
                <w:lang w:bidi="fa-IR"/>
              </w:rPr>
              <w:t>مطالعه</w:t>
            </w:r>
            <w:r w:rsidRPr="006664C6">
              <w:rPr>
                <w:rFonts w:cs="Arial"/>
                <w:sz w:val="20"/>
                <w:szCs w:val="20"/>
                <w:rtl/>
                <w:lang w:bidi="fa-IR"/>
              </w:rPr>
              <w:t xml:space="preserve"> </w:t>
            </w:r>
            <w:r w:rsidRPr="006664C6">
              <w:rPr>
                <w:rFonts w:cs="Arial" w:hint="cs"/>
                <w:sz w:val="20"/>
                <w:szCs w:val="20"/>
                <w:rtl/>
                <w:lang w:bidi="fa-IR"/>
              </w:rPr>
              <w:t>در</w:t>
            </w:r>
            <w:r w:rsidRPr="006664C6">
              <w:rPr>
                <w:rFonts w:cs="Arial"/>
                <w:sz w:val="20"/>
                <w:szCs w:val="20"/>
                <w:rtl/>
                <w:lang w:bidi="fa-IR"/>
              </w:rPr>
              <w:t xml:space="preserve"> </w:t>
            </w:r>
            <w:r w:rsidRPr="006664C6">
              <w:rPr>
                <w:rFonts w:cs="Arial" w:hint="cs"/>
                <w:sz w:val="20"/>
                <w:szCs w:val="20"/>
                <w:rtl/>
                <w:lang w:bidi="fa-IR"/>
              </w:rPr>
              <w:t>حیوانات</w:t>
            </w:r>
            <w:r w:rsidRPr="006664C6">
              <w:rPr>
                <w:rFonts w:cs="Arial"/>
                <w:sz w:val="20"/>
                <w:szCs w:val="20"/>
                <w:rtl/>
                <w:lang w:bidi="fa-IR"/>
              </w:rPr>
              <w:t xml:space="preserve"> </w:t>
            </w:r>
            <w:r w:rsidRPr="006664C6">
              <w:rPr>
                <w:rFonts w:cs="Arial" w:hint="cs"/>
                <w:sz w:val="20"/>
                <w:szCs w:val="20"/>
                <w:rtl/>
                <w:lang w:bidi="fa-IR"/>
              </w:rPr>
              <w:t>هشیار</w:t>
            </w:r>
            <w:r w:rsidRPr="006664C6">
              <w:rPr>
                <w:rFonts w:cs="Arial"/>
                <w:sz w:val="20"/>
                <w:szCs w:val="20"/>
                <w:rtl/>
                <w:lang w:bidi="fa-IR"/>
              </w:rPr>
              <w:t xml:space="preserve"> </w:t>
            </w:r>
            <w:r w:rsidRPr="006664C6">
              <w:rPr>
                <w:rFonts w:cs="Arial" w:hint="cs"/>
                <w:sz w:val="20"/>
                <w:szCs w:val="20"/>
                <w:rtl/>
                <w:lang w:bidi="fa-IR"/>
              </w:rPr>
              <w:t>را</w:t>
            </w:r>
            <w:r w:rsidRPr="006664C6">
              <w:rPr>
                <w:rFonts w:cs="Arial"/>
                <w:sz w:val="20"/>
                <w:szCs w:val="20"/>
                <w:rtl/>
                <w:lang w:bidi="fa-IR"/>
              </w:rPr>
              <w:t xml:space="preserve"> </w:t>
            </w:r>
            <w:r w:rsidRPr="006664C6">
              <w:rPr>
                <w:rFonts w:cs="Arial" w:hint="cs"/>
                <w:sz w:val="20"/>
                <w:szCs w:val="20"/>
                <w:rtl/>
                <w:lang w:bidi="fa-IR"/>
              </w:rPr>
              <w:t>فراهم</w:t>
            </w:r>
            <w:r w:rsidRPr="006664C6">
              <w:rPr>
                <w:rFonts w:cs="Arial"/>
                <w:sz w:val="20"/>
                <w:szCs w:val="20"/>
                <w:rtl/>
                <w:lang w:bidi="fa-IR"/>
              </w:rPr>
              <w:t xml:space="preserve"> </w:t>
            </w:r>
            <w:r w:rsidRPr="006664C6">
              <w:rPr>
                <w:rFonts w:cs="Arial" w:hint="cs"/>
                <w:sz w:val="20"/>
                <w:szCs w:val="20"/>
                <w:rtl/>
                <w:lang w:bidi="fa-IR"/>
              </w:rPr>
              <w:t>می</w:t>
            </w:r>
            <w:r w:rsidRPr="006664C6">
              <w:rPr>
                <w:rFonts w:cs="Arial"/>
                <w:sz w:val="20"/>
                <w:szCs w:val="20"/>
                <w:rtl/>
                <w:lang w:bidi="fa-IR"/>
              </w:rPr>
              <w:t xml:space="preserve"> </w:t>
            </w:r>
            <w:r w:rsidRPr="006664C6">
              <w:rPr>
                <w:rFonts w:cs="Arial" w:hint="cs"/>
                <w:sz w:val="20"/>
                <w:szCs w:val="20"/>
                <w:rtl/>
                <w:lang w:bidi="fa-IR"/>
              </w:rPr>
              <w:t xml:space="preserve">آورد. </w:t>
            </w:r>
          </w:p>
          <w:p w14:paraId="1BE35F35"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 ناحیه اندازه گیری وسیع امکان تخمین متوسط </w:t>
            </w:r>
            <w:r w:rsidRPr="006664C6">
              <w:rPr>
                <w:sz w:val="20"/>
                <w:szCs w:val="20"/>
                <w:lang w:bidi="fa-IR"/>
              </w:rPr>
              <w:t>Po2</w:t>
            </w:r>
            <w:r w:rsidRPr="006664C6">
              <w:rPr>
                <w:rFonts w:hint="cs"/>
                <w:sz w:val="20"/>
                <w:szCs w:val="20"/>
                <w:rtl/>
                <w:lang w:bidi="fa-IR"/>
              </w:rPr>
              <w:t xml:space="preserve"> بافت را فراهم می نماید.</w:t>
            </w:r>
          </w:p>
        </w:tc>
        <w:tc>
          <w:tcPr>
            <w:tcW w:w="3820" w:type="dxa"/>
          </w:tcPr>
          <w:p w14:paraId="7CC834C4"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ایمپلنت موجب ایجاد برخی آسیب های بافتی می شود. </w:t>
            </w:r>
          </w:p>
          <w:p w14:paraId="279D2C1B"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این روش فقط در حیوانات بزرگ قابل استفاده می باشد. </w:t>
            </w:r>
          </w:p>
        </w:tc>
      </w:tr>
      <w:tr w:rsidR="002374C0" w:rsidRPr="006664C6" w14:paraId="217E87A9" w14:textId="77777777" w:rsidTr="002374C0">
        <w:tblPrEx>
          <w:tblLook w:val="0000" w:firstRow="0" w:lastRow="0" w:firstColumn="0" w:lastColumn="0" w:noHBand="0" w:noVBand="0"/>
        </w:tblPrEx>
        <w:trPr>
          <w:trHeight w:val="85"/>
        </w:trPr>
        <w:tc>
          <w:tcPr>
            <w:tcW w:w="2277" w:type="dxa"/>
          </w:tcPr>
          <w:p w14:paraId="65EB5D92" w14:textId="77777777" w:rsidR="002374C0" w:rsidRPr="002374C0" w:rsidRDefault="002374C0" w:rsidP="002374C0">
            <w:pPr>
              <w:tabs>
                <w:tab w:val="left" w:pos="8610"/>
              </w:tabs>
              <w:bidi/>
              <w:rPr>
                <w:b/>
                <w:bCs/>
                <w:sz w:val="20"/>
                <w:szCs w:val="20"/>
                <w:rtl/>
                <w:lang w:bidi="fa-IR"/>
              </w:rPr>
            </w:pPr>
            <w:r w:rsidRPr="002374C0">
              <w:rPr>
                <w:rStyle w:val="fontstyle01"/>
                <w:b/>
                <w:bCs/>
                <w:sz w:val="20"/>
                <w:szCs w:val="20"/>
              </w:rPr>
              <w:lastRenderedPageBreak/>
              <w:t>BOLD MRI</w:t>
            </w:r>
          </w:p>
        </w:tc>
        <w:tc>
          <w:tcPr>
            <w:tcW w:w="4668" w:type="dxa"/>
          </w:tcPr>
          <w:p w14:paraId="11718AD9" w14:textId="77777777" w:rsidR="002374C0" w:rsidRPr="006664C6" w:rsidRDefault="002374C0" w:rsidP="002374C0">
            <w:pPr>
              <w:tabs>
                <w:tab w:val="left" w:pos="8610"/>
              </w:tabs>
              <w:bidi/>
              <w:jc w:val="both"/>
              <w:rPr>
                <w:sz w:val="20"/>
                <w:szCs w:val="20"/>
                <w:lang w:bidi="fa-IR"/>
              </w:rPr>
            </w:pPr>
            <w:r w:rsidRPr="006664C6">
              <w:rPr>
                <w:rFonts w:cs="Times New Roman" w:hint="cs"/>
                <w:sz w:val="20"/>
                <w:szCs w:val="20"/>
                <w:rtl/>
                <w:lang w:bidi="fa-IR"/>
              </w:rPr>
              <w:t>غیر</w:t>
            </w:r>
            <w:r w:rsidRPr="006664C6">
              <w:rPr>
                <w:rFonts w:cs="Times New Roman"/>
                <w:sz w:val="20"/>
                <w:szCs w:val="20"/>
                <w:rtl/>
                <w:lang w:bidi="fa-IR"/>
              </w:rPr>
              <w:t xml:space="preserve"> </w:t>
            </w:r>
            <w:r w:rsidRPr="006664C6">
              <w:rPr>
                <w:rFonts w:cs="Times New Roman" w:hint="cs"/>
                <w:sz w:val="20"/>
                <w:szCs w:val="20"/>
                <w:rtl/>
                <w:lang w:bidi="fa-IR"/>
              </w:rPr>
              <w:t>تهاجمی بوده</w:t>
            </w:r>
            <w:r w:rsidRPr="006664C6">
              <w:rPr>
                <w:rFonts w:cs="Times New Roman"/>
                <w:sz w:val="20"/>
                <w:szCs w:val="20"/>
                <w:rtl/>
                <w:lang w:bidi="fa-IR"/>
              </w:rPr>
              <w:t xml:space="preserve"> ، </w:t>
            </w:r>
            <w:r w:rsidRPr="006664C6">
              <w:rPr>
                <w:rFonts w:cs="Times New Roman" w:hint="cs"/>
                <w:sz w:val="20"/>
                <w:szCs w:val="20"/>
                <w:rtl/>
                <w:lang w:bidi="fa-IR"/>
              </w:rPr>
              <w:t>بنابراین</w:t>
            </w:r>
            <w:r w:rsidRPr="006664C6">
              <w:rPr>
                <w:rFonts w:cs="Times New Roman"/>
                <w:sz w:val="20"/>
                <w:szCs w:val="20"/>
                <w:rtl/>
                <w:lang w:bidi="fa-IR"/>
              </w:rPr>
              <w:t xml:space="preserve"> </w:t>
            </w:r>
            <w:r w:rsidRPr="006664C6">
              <w:rPr>
                <w:rFonts w:cs="Times New Roman" w:hint="cs"/>
                <w:sz w:val="20"/>
                <w:szCs w:val="20"/>
                <w:rtl/>
                <w:lang w:bidi="fa-IR"/>
              </w:rPr>
              <w:t>می</w:t>
            </w:r>
            <w:r w:rsidRPr="006664C6">
              <w:rPr>
                <w:rFonts w:cs="Times New Roman"/>
                <w:sz w:val="20"/>
                <w:szCs w:val="20"/>
                <w:rtl/>
                <w:lang w:bidi="fa-IR"/>
              </w:rPr>
              <w:t xml:space="preserve"> </w:t>
            </w:r>
            <w:r w:rsidRPr="006664C6">
              <w:rPr>
                <w:rFonts w:cs="Times New Roman" w:hint="cs"/>
                <w:sz w:val="20"/>
                <w:szCs w:val="20"/>
                <w:rtl/>
                <w:lang w:bidi="fa-IR"/>
              </w:rPr>
              <w:t>تواند</w:t>
            </w:r>
            <w:r w:rsidRPr="006664C6">
              <w:rPr>
                <w:rFonts w:cs="Times New Roman"/>
                <w:sz w:val="20"/>
                <w:szCs w:val="20"/>
                <w:rtl/>
                <w:lang w:bidi="fa-IR"/>
              </w:rPr>
              <w:t xml:space="preserve"> </w:t>
            </w:r>
            <w:r w:rsidRPr="006664C6">
              <w:rPr>
                <w:rFonts w:cs="Times New Roman" w:hint="cs"/>
                <w:sz w:val="20"/>
                <w:szCs w:val="20"/>
                <w:rtl/>
                <w:lang w:bidi="fa-IR"/>
              </w:rPr>
              <w:t>و</w:t>
            </w:r>
            <w:r w:rsidRPr="006664C6">
              <w:rPr>
                <w:rFonts w:cs="Times New Roman"/>
                <w:sz w:val="20"/>
                <w:szCs w:val="20"/>
                <w:rtl/>
                <w:lang w:bidi="fa-IR"/>
              </w:rPr>
              <w:t xml:space="preserve"> </w:t>
            </w:r>
            <w:r w:rsidRPr="006664C6">
              <w:rPr>
                <w:rFonts w:cs="Times New Roman" w:hint="cs"/>
                <w:sz w:val="20"/>
                <w:szCs w:val="20"/>
                <w:rtl/>
                <w:lang w:bidi="fa-IR"/>
              </w:rPr>
              <w:t>در</w:t>
            </w:r>
            <w:r w:rsidRPr="006664C6">
              <w:rPr>
                <w:rFonts w:cs="Times New Roman"/>
                <w:sz w:val="20"/>
                <w:szCs w:val="20"/>
                <w:rtl/>
                <w:lang w:bidi="fa-IR"/>
              </w:rPr>
              <w:t xml:space="preserve"> </w:t>
            </w:r>
            <w:r w:rsidRPr="006664C6">
              <w:rPr>
                <w:rFonts w:cs="Times New Roman" w:hint="cs"/>
                <w:sz w:val="20"/>
                <w:szCs w:val="20"/>
                <w:rtl/>
                <w:lang w:bidi="fa-IR"/>
              </w:rPr>
              <w:t>محیط</w:t>
            </w:r>
            <w:r w:rsidRPr="006664C6">
              <w:rPr>
                <w:rFonts w:cs="Times New Roman"/>
                <w:sz w:val="20"/>
                <w:szCs w:val="20"/>
                <w:rtl/>
                <w:lang w:bidi="fa-IR"/>
              </w:rPr>
              <w:t xml:space="preserve"> </w:t>
            </w:r>
            <w:r w:rsidRPr="006664C6">
              <w:rPr>
                <w:rFonts w:cs="Times New Roman" w:hint="cs"/>
                <w:sz w:val="20"/>
                <w:szCs w:val="20"/>
                <w:rtl/>
                <w:lang w:bidi="fa-IR"/>
              </w:rPr>
              <w:t>بالینی</w:t>
            </w:r>
            <w:r w:rsidRPr="006664C6">
              <w:rPr>
                <w:rFonts w:cs="Times New Roman"/>
                <w:sz w:val="20"/>
                <w:szCs w:val="20"/>
                <w:rtl/>
                <w:lang w:bidi="fa-IR"/>
              </w:rPr>
              <w:t xml:space="preserve"> </w:t>
            </w:r>
            <w:r w:rsidRPr="006664C6">
              <w:rPr>
                <w:rFonts w:cs="Times New Roman" w:hint="cs"/>
                <w:sz w:val="20"/>
                <w:szCs w:val="20"/>
                <w:rtl/>
                <w:lang w:bidi="fa-IR"/>
              </w:rPr>
              <w:t>مورد</w:t>
            </w:r>
            <w:r w:rsidRPr="006664C6">
              <w:rPr>
                <w:rFonts w:cs="Times New Roman"/>
                <w:sz w:val="20"/>
                <w:szCs w:val="20"/>
                <w:rtl/>
                <w:lang w:bidi="fa-IR"/>
              </w:rPr>
              <w:t xml:space="preserve"> </w:t>
            </w:r>
            <w:r w:rsidRPr="006664C6">
              <w:rPr>
                <w:rFonts w:cs="Times New Roman" w:hint="cs"/>
                <w:sz w:val="20"/>
                <w:szCs w:val="20"/>
                <w:rtl/>
                <w:lang w:bidi="fa-IR"/>
              </w:rPr>
              <w:t>استفاده</w:t>
            </w:r>
            <w:r w:rsidRPr="006664C6">
              <w:rPr>
                <w:rFonts w:cs="Times New Roman"/>
                <w:sz w:val="20"/>
                <w:szCs w:val="20"/>
                <w:rtl/>
                <w:lang w:bidi="fa-IR"/>
              </w:rPr>
              <w:t xml:space="preserve"> </w:t>
            </w:r>
            <w:r w:rsidRPr="006664C6">
              <w:rPr>
                <w:rFonts w:cs="Times New Roman" w:hint="cs"/>
                <w:sz w:val="20"/>
                <w:szCs w:val="20"/>
                <w:rtl/>
                <w:lang w:bidi="fa-IR"/>
              </w:rPr>
              <w:t>قرار</w:t>
            </w:r>
            <w:r w:rsidRPr="006664C6">
              <w:rPr>
                <w:rFonts w:cs="Times New Roman"/>
                <w:sz w:val="20"/>
                <w:szCs w:val="20"/>
                <w:rtl/>
                <w:lang w:bidi="fa-IR"/>
              </w:rPr>
              <w:t xml:space="preserve"> </w:t>
            </w:r>
            <w:r w:rsidRPr="006664C6">
              <w:rPr>
                <w:rFonts w:cs="Times New Roman" w:hint="cs"/>
                <w:sz w:val="20"/>
                <w:szCs w:val="20"/>
                <w:rtl/>
                <w:lang w:bidi="fa-IR"/>
              </w:rPr>
              <w:t xml:space="preserve">گیرد. </w:t>
            </w:r>
          </w:p>
          <w:p w14:paraId="4BE87462" w14:textId="77777777" w:rsidR="002374C0" w:rsidRPr="006664C6" w:rsidRDefault="002374C0" w:rsidP="002374C0">
            <w:pPr>
              <w:tabs>
                <w:tab w:val="left" w:pos="8610"/>
              </w:tabs>
              <w:bidi/>
              <w:jc w:val="both"/>
              <w:rPr>
                <w:sz w:val="20"/>
                <w:szCs w:val="20"/>
                <w:rtl/>
                <w:lang w:bidi="fa-IR"/>
              </w:rPr>
            </w:pPr>
            <w:r w:rsidRPr="006664C6">
              <w:rPr>
                <w:rFonts w:cs="Times New Roman" w:hint="cs"/>
                <w:sz w:val="20"/>
                <w:szCs w:val="20"/>
                <w:rtl/>
                <w:lang w:bidi="fa-IR"/>
              </w:rPr>
              <w:t>این</w:t>
            </w:r>
            <w:r w:rsidRPr="006664C6">
              <w:rPr>
                <w:rFonts w:cs="Times New Roman"/>
                <w:sz w:val="20"/>
                <w:szCs w:val="20"/>
                <w:rtl/>
                <w:lang w:bidi="fa-IR"/>
              </w:rPr>
              <w:t xml:space="preserve"> </w:t>
            </w:r>
            <w:r w:rsidRPr="006664C6">
              <w:rPr>
                <w:rFonts w:cs="Times New Roman" w:hint="cs"/>
                <w:sz w:val="20"/>
                <w:szCs w:val="20"/>
                <w:rtl/>
                <w:lang w:bidi="fa-IR"/>
              </w:rPr>
              <w:t>روش</w:t>
            </w:r>
            <w:r w:rsidRPr="006664C6">
              <w:rPr>
                <w:rFonts w:cs="Times New Roman"/>
                <w:sz w:val="20"/>
                <w:szCs w:val="20"/>
                <w:rtl/>
                <w:lang w:bidi="fa-IR"/>
              </w:rPr>
              <w:t xml:space="preserve"> </w:t>
            </w:r>
            <w:r w:rsidRPr="006664C6">
              <w:rPr>
                <w:rFonts w:cs="Times New Roman" w:hint="cs"/>
                <w:sz w:val="20"/>
                <w:szCs w:val="20"/>
                <w:rtl/>
                <w:lang w:bidi="fa-IR"/>
              </w:rPr>
              <w:t>تصویربرداری</w:t>
            </w:r>
            <w:r w:rsidRPr="006664C6">
              <w:rPr>
                <w:rFonts w:cs="Times New Roman"/>
                <w:sz w:val="20"/>
                <w:szCs w:val="20"/>
                <w:rtl/>
                <w:lang w:bidi="fa-IR"/>
              </w:rPr>
              <w:t xml:space="preserve"> </w:t>
            </w:r>
            <w:r w:rsidRPr="006664C6">
              <w:rPr>
                <w:rFonts w:cs="Times New Roman" w:hint="cs"/>
                <w:sz w:val="20"/>
                <w:szCs w:val="20"/>
                <w:rtl/>
                <w:lang w:bidi="fa-IR"/>
              </w:rPr>
              <w:t>امکان</w:t>
            </w:r>
            <w:r w:rsidRPr="006664C6">
              <w:rPr>
                <w:rFonts w:cs="Times New Roman"/>
                <w:sz w:val="20"/>
                <w:szCs w:val="20"/>
                <w:rtl/>
                <w:lang w:bidi="fa-IR"/>
              </w:rPr>
              <w:t xml:space="preserve"> </w:t>
            </w:r>
            <w:r w:rsidRPr="006664C6">
              <w:rPr>
                <w:rFonts w:cs="Times New Roman" w:hint="cs"/>
                <w:sz w:val="20"/>
                <w:szCs w:val="20"/>
                <w:rtl/>
                <w:lang w:bidi="fa-IR"/>
              </w:rPr>
              <w:t>نقشه</w:t>
            </w:r>
            <w:r w:rsidRPr="006664C6">
              <w:rPr>
                <w:rFonts w:cs="Times New Roman"/>
                <w:sz w:val="20"/>
                <w:szCs w:val="20"/>
                <w:rtl/>
                <w:lang w:bidi="fa-IR"/>
              </w:rPr>
              <w:t xml:space="preserve"> </w:t>
            </w:r>
            <w:r w:rsidRPr="006664C6">
              <w:rPr>
                <w:rFonts w:cs="Times New Roman" w:hint="cs"/>
                <w:sz w:val="20"/>
                <w:szCs w:val="20"/>
                <w:rtl/>
                <w:lang w:bidi="fa-IR"/>
              </w:rPr>
              <w:t>برداری</w:t>
            </w:r>
            <w:r w:rsidRPr="006664C6">
              <w:rPr>
                <w:rFonts w:cs="Times New Roman"/>
                <w:sz w:val="20"/>
                <w:szCs w:val="20"/>
                <w:rtl/>
                <w:lang w:bidi="fa-IR"/>
              </w:rPr>
              <w:t xml:space="preserve"> </w:t>
            </w:r>
            <w:r w:rsidRPr="006664C6">
              <w:rPr>
                <w:rFonts w:cs="Times New Roman" w:hint="cs"/>
                <w:sz w:val="20"/>
                <w:szCs w:val="20"/>
                <w:rtl/>
                <w:lang w:bidi="fa-IR"/>
              </w:rPr>
              <w:t>از</w:t>
            </w:r>
            <w:r w:rsidRPr="006664C6">
              <w:rPr>
                <w:rFonts w:cs="Times New Roman"/>
                <w:sz w:val="20"/>
                <w:szCs w:val="20"/>
                <w:rtl/>
                <w:lang w:bidi="fa-IR"/>
              </w:rPr>
              <w:t xml:space="preserve"> </w:t>
            </w:r>
            <w:r w:rsidRPr="006664C6">
              <w:rPr>
                <w:rFonts w:cs="Times New Roman" w:hint="cs"/>
                <w:sz w:val="20"/>
                <w:szCs w:val="20"/>
                <w:rtl/>
                <w:lang w:bidi="fa-IR"/>
              </w:rPr>
              <w:t>اکسیژن</w:t>
            </w:r>
            <w:r w:rsidRPr="006664C6">
              <w:rPr>
                <w:rFonts w:cs="Times New Roman"/>
                <w:sz w:val="20"/>
                <w:szCs w:val="20"/>
                <w:rtl/>
                <w:lang w:bidi="fa-IR"/>
              </w:rPr>
              <w:t xml:space="preserve"> </w:t>
            </w:r>
            <w:r w:rsidRPr="006664C6">
              <w:rPr>
                <w:rFonts w:cs="Times New Roman" w:hint="cs"/>
                <w:sz w:val="20"/>
                <w:szCs w:val="20"/>
                <w:rtl/>
                <w:lang w:bidi="fa-IR"/>
              </w:rPr>
              <w:t>را</w:t>
            </w:r>
            <w:r w:rsidRPr="006664C6">
              <w:rPr>
                <w:rFonts w:cs="Times New Roman"/>
                <w:sz w:val="20"/>
                <w:szCs w:val="20"/>
                <w:rtl/>
                <w:lang w:bidi="fa-IR"/>
              </w:rPr>
              <w:t xml:space="preserve"> </w:t>
            </w:r>
            <w:r w:rsidRPr="006664C6">
              <w:rPr>
                <w:rFonts w:cs="Times New Roman" w:hint="cs"/>
                <w:sz w:val="20"/>
                <w:szCs w:val="20"/>
                <w:rtl/>
                <w:lang w:bidi="fa-IR"/>
              </w:rPr>
              <w:t>فراهم</w:t>
            </w:r>
            <w:r w:rsidRPr="006664C6">
              <w:rPr>
                <w:rFonts w:cs="Times New Roman"/>
                <w:sz w:val="20"/>
                <w:szCs w:val="20"/>
                <w:rtl/>
                <w:lang w:bidi="fa-IR"/>
              </w:rPr>
              <w:t xml:space="preserve"> </w:t>
            </w:r>
            <w:r w:rsidRPr="006664C6">
              <w:rPr>
                <w:rFonts w:cs="Times New Roman" w:hint="cs"/>
                <w:sz w:val="20"/>
                <w:szCs w:val="20"/>
                <w:rtl/>
                <w:lang w:bidi="fa-IR"/>
              </w:rPr>
              <w:t>می</w:t>
            </w:r>
            <w:r w:rsidRPr="006664C6">
              <w:rPr>
                <w:rFonts w:cs="Times New Roman"/>
                <w:sz w:val="20"/>
                <w:szCs w:val="20"/>
                <w:rtl/>
                <w:lang w:bidi="fa-IR"/>
              </w:rPr>
              <w:t xml:space="preserve"> </w:t>
            </w:r>
            <w:r w:rsidRPr="006664C6">
              <w:rPr>
                <w:rFonts w:cs="Times New Roman" w:hint="cs"/>
                <w:sz w:val="20"/>
                <w:szCs w:val="20"/>
                <w:rtl/>
                <w:lang w:bidi="fa-IR"/>
              </w:rPr>
              <w:t>کند</w:t>
            </w:r>
            <w:r w:rsidRPr="006664C6">
              <w:rPr>
                <w:rFonts w:hint="cs"/>
                <w:sz w:val="20"/>
                <w:szCs w:val="20"/>
                <w:rtl/>
                <w:lang w:bidi="fa-IR"/>
              </w:rPr>
              <w:t>.</w:t>
            </w:r>
          </w:p>
        </w:tc>
        <w:tc>
          <w:tcPr>
            <w:tcW w:w="3820" w:type="dxa"/>
          </w:tcPr>
          <w:p w14:paraId="2FC5AD5E" w14:textId="77777777" w:rsidR="002374C0" w:rsidRPr="006664C6" w:rsidRDefault="002374C0" w:rsidP="002374C0">
            <w:pPr>
              <w:tabs>
                <w:tab w:val="left" w:pos="8610"/>
              </w:tabs>
              <w:bidi/>
              <w:jc w:val="both"/>
              <w:rPr>
                <w:sz w:val="20"/>
                <w:szCs w:val="20"/>
                <w:rtl/>
                <w:lang w:bidi="fa-IR"/>
              </w:rPr>
            </w:pPr>
            <w:r w:rsidRPr="006664C6">
              <w:rPr>
                <w:rFonts w:cs="Times New Roman" w:hint="cs"/>
                <w:sz w:val="20"/>
                <w:szCs w:val="20"/>
                <w:rtl/>
                <w:lang w:bidi="fa-IR"/>
              </w:rPr>
              <w:t>این</w:t>
            </w:r>
            <w:r w:rsidRPr="006664C6">
              <w:rPr>
                <w:rFonts w:cs="Times New Roman"/>
                <w:sz w:val="20"/>
                <w:szCs w:val="20"/>
                <w:rtl/>
                <w:lang w:bidi="fa-IR"/>
              </w:rPr>
              <w:t xml:space="preserve"> </w:t>
            </w:r>
            <w:r w:rsidRPr="006664C6">
              <w:rPr>
                <w:rFonts w:cs="Times New Roman" w:hint="cs"/>
                <w:sz w:val="20"/>
                <w:szCs w:val="20"/>
                <w:rtl/>
                <w:lang w:bidi="fa-IR"/>
              </w:rPr>
              <w:t>تکنیک</w:t>
            </w:r>
            <w:r w:rsidRPr="006664C6">
              <w:rPr>
                <w:rFonts w:cs="Times New Roman"/>
                <w:sz w:val="20"/>
                <w:szCs w:val="20"/>
                <w:rtl/>
                <w:lang w:bidi="fa-IR"/>
              </w:rPr>
              <w:t xml:space="preserve"> </w:t>
            </w:r>
            <w:r w:rsidRPr="006664C6">
              <w:rPr>
                <w:rFonts w:cs="Times New Roman" w:hint="cs"/>
                <w:sz w:val="20"/>
                <w:szCs w:val="20"/>
                <w:rtl/>
                <w:lang w:bidi="fa-IR"/>
              </w:rPr>
              <w:t>نیمه</w:t>
            </w:r>
            <w:r w:rsidRPr="006664C6">
              <w:rPr>
                <w:rFonts w:cs="Times New Roman"/>
                <w:sz w:val="20"/>
                <w:szCs w:val="20"/>
                <w:rtl/>
                <w:lang w:bidi="fa-IR"/>
              </w:rPr>
              <w:t xml:space="preserve"> </w:t>
            </w:r>
            <w:r w:rsidRPr="006664C6">
              <w:rPr>
                <w:rFonts w:cs="Times New Roman" w:hint="cs"/>
                <w:sz w:val="20"/>
                <w:szCs w:val="20"/>
                <w:rtl/>
                <w:lang w:bidi="fa-IR"/>
              </w:rPr>
              <w:t>کمی</w:t>
            </w:r>
            <w:r w:rsidRPr="006664C6">
              <w:rPr>
                <w:rFonts w:cs="Times New Roman"/>
                <w:sz w:val="20"/>
                <w:szCs w:val="20"/>
                <w:rtl/>
                <w:lang w:bidi="fa-IR"/>
              </w:rPr>
              <w:t xml:space="preserve"> </w:t>
            </w:r>
            <w:r w:rsidRPr="006664C6">
              <w:rPr>
                <w:rFonts w:cs="Times New Roman" w:hint="cs"/>
                <w:sz w:val="20"/>
                <w:szCs w:val="20"/>
                <w:rtl/>
                <w:lang w:bidi="fa-IR"/>
              </w:rPr>
              <w:t>است</w:t>
            </w:r>
            <w:r w:rsidRPr="006664C6">
              <w:rPr>
                <w:rFonts w:cs="Times New Roman"/>
                <w:sz w:val="20"/>
                <w:szCs w:val="20"/>
                <w:rtl/>
                <w:lang w:bidi="fa-IR"/>
              </w:rPr>
              <w:t xml:space="preserve"> </w:t>
            </w:r>
            <w:r w:rsidRPr="006664C6">
              <w:rPr>
                <w:rFonts w:cs="Times New Roman" w:hint="cs"/>
                <w:sz w:val="20"/>
                <w:szCs w:val="20"/>
                <w:rtl/>
                <w:lang w:bidi="fa-IR"/>
              </w:rPr>
              <w:t>و</w:t>
            </w:r>
            <w:r w:rsidRPr="006664C6">
              <w:rPr>
                <w:rFonts w:cs="Times New Roman"/>
                <w:sz w:val="20"/>
                <w:szCs w:val="20"/>
                <w:rtl/>
                <w:lang w:bidi="fa-IR"/>
              </w:rPr>
              <w:t xml:space="preserve"> </w:t>
            </w:r>
            <w:r w:rsidRPr="006664C6">
              <w:rPr>
                <w:rFonts w:cs="Times New Roman" w:hint="cs"/>
                <w:sz w:val="20"/>
                <w:szCs w:val="20"/>
                <w:rtl/>
                <w:lang w:bidi="fa-IR"/>
              </w:rPr>
              <w:t>فقط</w:t>
            </w:r>
            <w:r w:rsidRPr="006664C6">
              <w:rPr>
                <w:rFonts w:cs="Times New Roman"/>
                <w:sz w:val="20"/>
                <w:szCs w:val="20"/>
                <w:rtl/>
                <w:lang w:bidi="fa-IR"/>
              </w:rPr>
              <w:t xml:space="preserve"> </w:t>
            </w:r>
            <w:r w:rsidRPr="006664C6">
              <w:rPr>
                <w:rFonts w:cs="Times New Roman" w:hint="cs"/>
                <w:sz w:val="20"/>
                <w:szCs w:val="20"/>
                <w:rtl/>
                <w:lang w:bidi="fa-IR"/>
              </w:rPr>
              <w:t>با</w:t>
            </w:r>
            <w:r w:rsidRPr="006664C6">
              <w:rPr>
                <w:rFonts w:cs="Times New Roman"/>
                <w:sz w:val="20"/>
                <w:szCs w:val="20"/>
                <w:rtl/>
                <w:lang w:bidi="fa-IR"/>
              </w:rPr>
              <w:t xml:space="preserve"> </w:t>
            </w:r>
            <w:r w:rsidRPr="006664C6">
              <w:rPr>
                <w:rFonts w:cs="Times New Roman" w:hint="cs"/>
                <w:sz w:val="20"/>
                <w:szCs w:val="20"/>
                <w:rtl/>
                <w:lang w:bidi="fa-IR"/>
              </w:rPr>
              <w:t>رزولوشن</w:t>
            </w:r>
            <w:r w:rsidRPr="006664C6">
              <w:rPr>
                <w:rFonts w:cs="Times New Roman"/>
                <w:sz w:val="20"/>
                <w:szCs w:val="20"/>
                <w:rtl/>
                <w:lang w:bidi="fa-IR"/>
              </w:rPr>
              <w:t xml:space="preserve"> </w:t>
            </w:r>
            <w:r w:rsidRPr="006664C6">
              <w:rPr>
                <w:rFonts w:cs="Times New Roman" w:hint="cs"/>
                <w:sz w:val="20"/>
                <w:szCs w:val="20"/>
                <w:rtl/>
                <w:lang w:bidi="fa-IR"/>
              </w:rPr>
              <w:t>فضایی</w:t>
            </w:r>
            <w:r w:rsidRPr="006664C6">
              <w:rPr>
                <w:rFonts w:cs="Times New Roman"/>
                <w:sz w:val="20"/>
                <w:szCs w:val="20"/>
                <w:rtl/>
                <w:lang w:bidi="fa-IR"/>
              </w:rPr>
              <w:t xml:space="preserve"> </w:t>
            </w:r>
            <w:r w:rsidRPr="006664C6">
              <w:rPr>
                <w:rFonts w:cs="Times New Roman" w:hint="cs"/>
                <w:sz w:val="20"/>
                <w:szCs w:val="20"/>
                <w:rtl/>
                <w:lang w:bidi="fa-IR"/>
              </w:rPr>
              <w:t>متوسط</w:t>
            </w:r>
            <w:r w:rsidRPr="006664C6">
              <w:rPr>
                <w:rFonts w:cs="Times New Roman"/>
                <w:sz w:val="20"/>
                <w:szCs w:val="20"/>
                <w:rtl/>
                <w:lang w:bidi="fa-IR"/>
              </w:rPr>
              <w:t xml:space="preserve"> </w:t>
            </w:r>
            <w:r w:rsidRPr="006664C6">
              <w:rPr>
                <w:rFonts w:cs="Times New Roman" w:hint="cs"/>
                <w:sz w:val="20"/>
                <w:szCs w:val="20"/>
                <w:rtl/>
                <w:lang w:bidi="fa-IR"/>
              </w:rPr>
              <w:t>امکان</w:t>
            </w:r>
            <w:r w:rsidRPr="006664C6">
              <w:rPr>
                <w:rFonts w:cs="Times New Roman"/>
                <w:sz w:val="20"/>
                <w:szCs w:val="20"/>
                <w:rtl/>
                <w:lang w:bidi="fa-IR"/>
              </w:rPr>
              <w:t xml:space="preserve"> </w:t>
            </w:r>
            <w:r w:rsidRPr="006664C6">
              <w:rPr>
                <w:rFonts w:cs="Times New Roman" w:hint="cs"/>
                <w:sz w:val="20"/>
                <w:szCs w:val="20"/>
                <w:rtl/>
                <w:lang w:bidi="fa-IR"/>
              </w:rPr>
              <w:t>پذیر</w:t>
            </w:r>
            <w:r w:rsidRPr="006664C6">
              <w:rPr>
                <w:rFonts w:cs="Times New Roman"/>
                <w:sz w:val="20"/>
                <w:szCs w:val="20"/>
                <w:rtl/>
                <w:lang w:bidi="fa-IR"/>
              </w:rPr>
              <w:t xml:space="preserve"> </w:t>
            </w:r>
            <w:r w:rsidRPr="006664C6">
              <w:rPr>
                <w:rFonts w:cs="Times New Roman" w:hint="cs"/>
                <w:sz w:val="20"/>
                <w:szCs w:val="20"/>
                <w:rtl/>
                <w:lang w:bidi="fa-IR"/>
              </w:rPr>
              <w:t>است</w:t>
            </w:r>
            <w:r w:rsidRPr="006664C6">
              <w:rPr>
                <w:rFonts w:hint="cs"/>
                <w:sz w:val="20"/>
                <w:szCs w:val="20"/>
                <w:rtl/>
                <w:lang w:bidi="fa-IR"/>
              </w:rPr>
              <w:t>.</w:t>
            </w:r>
          </w:p>
          <w:p w14:paraId="4D98B9DA" w14:textId="77777777" w:rsidR="002374C0" w:rsidRPr="006664C6" w:rsidRDefault="002374C0" w:rsidP="002374C0">
            <w:pPr>
              <w:tabs>
                <w:tab w:val="left" w:pos="8610"/>
              </w:tabs>
              <w:bidi/>
              <w:jc w:val="both"/>
              <w:rPr>
                <w:sz w:val="20"/>
                <w:szCs w:val="20"/>
                <w:lang w:bidi="fa-IR"/>
              </w:rPr>
            </w:pPr>
            <w:r w:rsidRPr="006664C6">
              <w:rPr>
                <w:rFonts w:cs="Times New Roman" w:hint="cs"/>
                <w:sz w:val="20"/>
                <w:szCs w:val="20"/>
                <w:rtl/>
                <w:lang w:bidi="fa-IR"/>
              </w:rPr>
              <w:t>این روش اکسیژن</w:t>
            </w:r>
            <w:r w:rsidRPr="006664C6">
              <w:rPr>
                <w:rFonts w:cs="Times New Roman"/>
                <w:sz w:val="20"/>
                <w:szCs w:val="20"/>
                <w:rtl/>
                <w:lang w:bidi="fa-IR"/>
              </w:rPr>
              <w:t xml:space="preserve"> </w:t>
            </w:r>
            <w:r w:rsidRPr="006664C6">
              <w:rPr>
                <w:rFonts w:cs="Times New Roman" w:hint="cs"/>
                <w:sz w:val="20"/>
                <w:szCs w:val="20"/>
                <w:rtl/>
                <w:lang w:bidi="fa-IR"/>
              </w:rPr>
              <w:t>رسانی</w:t>
            </w:r>
            <w:r w:rsidRPr="006664C6">
              <w:rPr>
                <w:rFonts w:cs="Times New Roman"/>
                <w:sz w:val="20"/>
                <w:szCs w:val="20"/>
                <w:rtl/>
                <w:lang w:bidi="fa-IR"/>
              </w:rPr>
              <w:t xml:space="preserve"> </w:t>
            </w:r>
            <w:r w:rsidRPr="006664C6">
              <w:rPr>
                <w:rFonts w:cs="Times New Roman" w:hint="cs"/>
                <w:sz w:val="20"/>
                <w:szCs w:val="20"/>
                <w:rtl/>
                <w:lang w:bidi="fa-IR"/>
              </w:rPr>
              <w:t>به</w:t>
            </w:r>
            <w:r w:rsidRPr="006664C6">
              <w:rPr>
                <w:rFonts w:cs="Times New Roman"/>
                <w:sz w:val="20"/>
                <w:szCs w:val="20"/>
                <w:rtl/>
                <w:lang w:bidi="fa-IR"/>
              </w:rPr>
              <w:t xml:space="preserve"> </w:t>
            </w:r>
            <w:r w:rsidRPr="006664C6">
              <w:rPr>
                <w:rFonts w:cs="Times New Roman" w:hint="cs"/>
                <w:sz w:val="20"/>
                <w:szCs w:val="20"/>
                <w:rtl/>
                <w:lang w:bidi="fa-IR"/>
              </w:rPr>
              <w:t>خون</w:t>
            </w:r>
            <w:r w:rsidRPr="006664C6">
              <w:rPr>
                <w:rFonts w:cs="Times New Roman"/>
                <w:sz w:val="20"/>
                <w:szCs w:val="20"/>
                <w:rtl/>
                <w:lang w:bidi="fa-IR"/>
              </w:rPr>
              <w:t xml:space="preserve"> </w:t>
            </w:r>
            <w:r w:rsidRPr="006664C6">
              <w:rPr>
                <w:rFonts w:cs="Times New Roman" w:hint="cs"/>
                <w:sz w:val="20"/>
                <w:szCs w:val="20"/>
                <w:rtl/>
                <w:lang w:bidi="fa-IR"/>
              </w:rPr>
              <w:t>را</w:t>
            </w:r>
            <w:r w:rsidRPr="006664C6">
              <w:rPr>
                <w:rFonts w:cs="Times New Roman"/>
                <w:sz w:val="20"/>
                <w:szCs w:val="20"/>
                <w:rtl/>
                <w:lang w:bidi="fa-IR"/>
              </w:rPr>
              <w:t xml:space="preserve"> </w:t>
            </w:r>
            <w:r w:rsidRPr="006664C6">
              <w:rPr>
                <w:rFonts w:cs="Times New Roman" w:hint="cs"/>
                <w:sz w:val="20"/>
                <w:szCs w:val="20"/>
                <w:rtl/>
                <w:lang w:bidi="fa-IR"/>
              </w:rPr>
              <w:t>اندازه</w:t>
            </w:r>
            <w:r w:rsidRPr="006664C6">
              <w:rPr>
                <w:rFonts w:cs="Times New Roman"/>
                <w:sz w:val="20"/>
                <w:szCs w:val="20"/>
                <w:rtl/>
                <w:lang w:bidi="fa-IR"/>
              </w:rPr>
              <w:t xml:space="preserve"> </w:t>
            </w:r>
            <w:r w:rsidRPr="006664C6">
              <w:rPr>
                <w:rFonts w:cs="Times New Roman" w:hint="cs"/>
                <w:sz w:val="20"/>
                <w:szCs w:val="20"/>
                <w:rtl/>
                <w:lang w:bidi="fa-IR"/>
              </w:rPr>
              <w:t>می</w:t>
            </w:r>
            <w:r w:rsidRPr="006664C6">
              <w:rPr>
                <w:rFonts w:cs="Times New Roman"/>
                <w:sz w:val="20"/>
                <w:szCs w:val="20"/>
                <w:rtl/>
                <w:lang w:bidi="fa-IR"/>
              </w:rPr>
              <w:t xml:space="preserve"> </w:t>
            </w:r>
            <w:r w:rsidRPr="006664C6">
              <w:rPr>
                <w:rFonts w:cs="Times New Roman" w:hint="cs"/>
                <w:sz w:val="20"/>
                <w:szCs w:val="20"/>
                <w:rtl/>
                <w:lang w:bidi="fa-IR"/>
              </w:rPr>
              <w:t>گیرد</w:t>
            </w:r>
            <w:r w:rsidRPr="006664C6">
              <w:rPr>
                <w:rFonts w:cs="Times New Roman"/>
                <w:sz w:val="20"/>
                <w:szCs w:val="20"/>
                <w:rtl/>
                <w:lang w:bidi="fa-IR"/>
              </w:rPr>
              <w:t xml:space="preserve"> ، </w:t>
            </w:r>
            <w:r w:rsidRPr="006664C6">
              <w:rPr>
                <w:rFonts w:cs="Times New Roman" w:hint="cs"/>
                <w:sz w:val="20"/>
                <w:szCs w:val="20"/>
                <w:rtl/>
                <w:lang w:bidi="fa-IR"/>
              </w:rPr>
              <w:t>که</w:t>
            </w:r>
            <w:r w:rsidRPr="006664C6">
              <w:rPr>
                <w:rFonts w:cs="Times New Roman"/>
                <w:sz w:val="20"/>
                <w:szCs w:val="20"/>
                <w:rtl/>
                <w:lang w:bidi="fa-IR"/>
              </w:rPr>
              <w:t xml:space="preserve"> </w:t>
            </w:r>
            <w:r w:rsidRPr="006664C6">
              <w:rPr>
                <w:rFonts w:cs="Times New Roman" w:hint="cs"/>
                <w:sz w:val="20"/>
                <w:szCs w:val="20"/>
                <w:rtl/>
                <w:lang w:bidi="fa-IR"/>
              </w:rPr>
              <w:t>می</w:t>
            </w:r>
            <w:r w:rsidRPr="006664C6">
              <w:rPr>
                <w:rFonts w:cs="Times New Roman"/>
                <w:sz w:val="20"/>
                <w:szCs w:val="20"/>
                <w:rtl/>
                <w:lang w:bidi="fa-IR"/>
              </w:rPr>
              <w:t xml:space="preserve"> </w:t>
            </w:r>
            <w:r w:rsidRPr="006664C6">
              <w:rPr>
                <w:rFonts w:cs="Times New Roman" w:hint="cs"/>
                <w:sz w:val="20"/>
                <w:szCs w:val="20"/>
                <w:rtl/>
                <w:lang w:bidi="fa-IR"/>
              </w:rPr>
              <w:t>تواند</w:t>
            </w:r>
            <w:r w:rsidRPr="006664C6">
              <w:rPr>
                <w:rFonts w:cs="Times New Roman"/>
                <w:sz w:val="20"/>
                <w:szCs w:val="20"/>
                <w:rtl/>
                <w:lang w:bidi="fa-IR"/>
              </w:rPr>
              <w:t xml:space="preserve"> </w:t>
            </w:r>
            <w:r w:rsidRPr="006664C6">
              <w:rPr>
                <w:rFonts w:cs="Times New Roman" w:hint="cs"/>
                <w:sz w:val="20"/>
                <w:szCs w:val="20"/>
                <w:rtl/>
                <w:lang w:bidi="fa-IR"/>
              </w:rPr>
              <w:t xml:space="preserve">با اکسیژن رسانی به بافت متفاوت باشد. </w:t>
            </w:r>
          </w:p>
          <w:p w14:paraId="771EBDB4" w14:textId="77777777" w:rsidR="002374C0" w:rsidRPr="006664C6" w:rsidRDefault="002374C0" w:rsidP="002374C0">
            <w:pPr>
              <w:tabs>
                <w:tab w:val="left" w:pos="8610"/>
              </w:tabs>
              <w:bidi/>
              <w:jc w:val="both"/>
              <w:rPr>
                <w:sz w:val="20"/>
                <w:szCs w:val="20"/>
                <w:rtl/>
                <w:lang w:bidi="fa-IR"/>
              </w:rPr>
            </w:pPr>
            <w:r w:rsidRPr="006664C6">
              <w:rPr>
                <w:rFonts w:cs="Times New Roman" w:hint="cs"/>
                <w:sz w:val="20"/>
                <w:szCs w:val="20"/>
                <w:rtl/>
                <w:lang w:bidi="fa-IR"/>
              </w:rPr>
              <w:t>سیگنال</w:t>
            </w:r>
            <w:r w:rsidRPr="006664C6">
              <w:rPr>
                <w:rFonts w:cs="Times New Roman"/>
                <w:sz w:val="20"/>
                <w:szCs w:val="20"/>
                <w:rtl/>
                <w:lang w:bidi="fa-IR"/>
              </w:rPr>
              <w:t xml:space="preserve"> </w:t>
            </w:r>
            <w:r w:rsidRPr="006664C6">
              <w:rPr>
                <w:rFonts w:cs="Times New Roman" w:hint="cs"/>
                <w:sz w:val="20"/>
                <w:szCs w:val="20"/>
                <w:rtl/>
                <w:lang w:bidi="fa-IR"/>
              </w:rPr>
              <w:t>های</w:t>
            </w:r>
            <w:r w:rsidRPr="006664C6">
              <w:rPr>
                <w:rFonts w:cs="Times New Roman"/>
                <w:sz w:val="20"/>
                <w:szCs w:val="20"/>
                <w:rtl/>
                <w:lang w:bidi="fa-IR"/>
              </w:rPr>
              <w:t xml:space="preserve"> </w:t>
            </w:r>
            <w:r w:rsidRPr="006664C6">
              <w:rPr>
                <w:sz w:val="20"/>
                <w:szCs w:val="20"/>
                <w:lang w:bidi="fa-IR"/>
              </w:rPr>
              <w:t>BOLD</w:t>
            </w:r>
            <w:r w:rsidRPr="006664C6">
              <w:rPr>
                <w:rFonts w:cs="Times New Roman"/>
                <w:sz w:val="20"/>
                <w:szCs w:val="20"/>
                <w:rtl/>
                <w:lang w:bidi="fa-IR"/>
              </w:rPr>
              <w:t xml:space="preserve"> </w:t>
            </w:r>
            <w:r w:rsidRPr="006664C6">
              <w:rPr>
                <w:rFonts w:cs="Times New Roman" w:hint="cs"/>
                <w:sz w:val="20"/>
                <w:szCs w:val="20"/>
                <w:rtl/>
                <w:lang w:bidi="fa-IR"/>
              </w:rPr>
              <w:t>در</w:t>
            </w:r>
            <w:r w:rsidRPr="006664C6">
              <w:rPr>
                <w:rFonts w:cs="Times New Roman"/>
                <w:sz w:val="20"/>
                <w:szCs w:val="20"/>
                <w:rtl/>
                <w:lang w:bidi="fa-IR"/>
              </w:rPr>
              <w:t xml:space="preserve"> </w:t>
            </w:r>
            <w:r w:rsidRPr="006664C6">
              <w:rPr>
                <w:rFonts w:cs="Times New Roman" w:hint="cs"/>
                <w:sz w:val="20"/>
                <w:szCs w:val="20"/>
                <w:rtl/>
                <w:lang w:bidi="fa-IR"/>
              </w:rPr>
              <w:t>مدولا</w:t>
            </w:r>
            <w:r w:rsidRPr="006664C6">
              <w:rPr>
                <w:rFonts w:cs="Times New Roman"/>
                <w:sz w:val="20"/>
                <w:szCs w:val="20"/>
                <w:rtl/>
                <w:lang w:bidi="fa-IR"/>
              </w:rPr>
              <w:t xml:space="preserve"> </w:t>
            </w:r>
            <w:r w:rsidRPr="006664C6">
              <w:rPr>
                <w:rFonts w:cs="Times New Roman" w:hint="cs"/>
                <w:sz w:val="20"/>
                <w:szCs w:val="20"/>
                <w:rtl/>
                <w:lang w:bidi="fa-IR"/>
              </w:rPr>
              <w:t>داخلی</w:t>
            </w:r>
            <w:r w:rsidRPr="006664C6">
              <w:rPr>
                <w:rFonts w:cs="Times New Roman"/>
                <w:sz w:val="20"/>
                <w:szCs w:val="20"/>
                <w:rtl/>
                <w:lang w:bidi="fa-IR"/>
              </w:rPr>
              <w:t xml:space="preserve"> </w:t>
            </w:r>
            <w:r w:rsidRPr="006664C6">
              <w:rPr>
                <w:rFonts w:cs="Times New Roman" w:hint="cs"/>
                <w:sz w:val="20"/>
                <w:szCs w:val="20"/>
                <w:rtl/>
                <w:lang w:bidi="fa-IR"/>
              </w:rPr>
              <w:t>چندان مورد اطمینان نمی باشند</w:t>
            </w:r>
            <w:r w:rsidRPr="006664C6">
              <w:rPr>
                <w:rFonts w:hint="cs"/>
                <w:sz w:val="20"/>
                <w:szCs w:val="20"/>
                <w:rtl/>
                <w:lang w:bidi="fa-IR"/>
              </w:rPr>
              <w:t xml:space="preserve">. </w:t>
            </w:r>
          </w:p>
        </w:tc>
      </w:tr>
      <w:tr w:rsidR="002374C0" w:rsidRPr="006664C6" w14:paraId="3D656AA7" w14:textId="77777777" w:rsidTr="002374C0">
        <w:tblPrEx>
          <w:tblLook w:val="0000" w:firstRow="0" w:lastRow="0" w:firstColumn="0" w:lastColumn="0" w:noHBand="0" w:noVBand="0"/>
        </w:tblPrEx>
        <w:trPr>
          <w:trHeight w:val="237"/>
        </w:trPr>
        <w:tc>
          <w:tcPr>
            <w:tcW w:w="2277" w:type="dxa"/>
          </w:tcPr>
          <w:p w14:paraId="0E271FA9" w14:textId="77777777" w:rsidR="002374C0" w:rsidRPr="002374C0" w:rsidRDefault="002374C0" w:rsidP="002374C0">
            <w:pPr>
              <w:tabs>
                <w:tab w:val="left" w:pos="8610"/>
              </w:tabs>
              <w:bidi/>
              <w:rPr>
                <w:b/>
                <w:bCs/>
                <w:sz w:val="20"/>
                <w:szCs w:val="20"/>
                <w:rtl/>
                <w:lang w:bidi="fa-IR"/>
              </w:rPr>
            </w:pPr>
            <w:r w:rsidRPr="002374C0">
              <w:rPr>
                <w:rStyle w:val="fontstyle01"/>
                <w:b/>
                <w:bCs/>
                <w:sz w:val="20"/>
                <w:szCs w:val="20"/>
              </w:rPr>
              <w:t>EPR spectroscopy</w:t>
            </w:r>
          </w:p>
        </w:tc>
        <w:tc>
          <w:tcPr>
            <w:tcW w:w="4668" w:type="dxa"/>
          </w:tcPr>
          <w:p w14:paraId="0DF651E4"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اندازه گیری کمی </w:t>
            </w:r>
            <w:r w:rsidRPr="006664C6">
              <w:rPr>
                <w:sz w:val="20"/>
                <w:szCs w:val="20"/>
                <w:lang w:bidi="fa-IR"/>
              </w:rPr>
              <w:t>Po2</w:t>
            </w:r>
            <w:r w:rsidRPr="006664C6">
              <w:rPr>
                <w:rFonts w:hint="cs"/>
                <w:sz w:val="20"/>
                <w:szCs w:val="20"/>
                <w:rtl/>
                <w:lang w:bidi="fa-IR"/>
              </w:rPr>
              <w:t xml:space="preserve"> بافت را میسر یمی کند که می تواند در همان حیوان آزمایشگاهی تکرار شود، بنابراین امکان انجام مطالعات طولی را فراهم می کند. </w:t>
            </w:r>
          </w:p>
        </w:tc>
        <w:tc>
          <w:tcPr>
            <w:tcW w:w="3820" w:type="dxa"/>
          </w:tcPr>
          <w:p w14:paraId="3DB053D9" w14:textId="77777777" w:rsidR="002374C0" w:rsidRPr="006664C6" w:rsidRDefault="002374C0" w:rsidP="002374C0">
            <w:pPr>
              <w:tabs>
                <w:tab w:val="left" w:pos="8610"/>
              </w:tabs>
              <w:bidi/>
              <w:jc w:val="both"/>
              <w:rPr>
                <w:sz w:val="20"/>
                <w:szCs w:val="20"/>
                <w:rtl/>
                <w:lang w:bidi="fa-IR"/>
              </w:rPr>
            </w:pPr>
            <w:r w:rsidRPr="006664C6">
              <w:rPr>
                <w:rFonts w:cs="Times New Roman" w:hint="cs"/>
                <w:sz w:val="20"/>
                <w:szCs w:val="20"/>
                <w:rtl/>
                <w:lang w:bidi="fa-IR"/>
              </w:rPr>
              <w:t>نیاز</w:t>
            </w:r>
            <w:r w:rsidRPr="006664C6">
              <w:rPr>
                <w:rFonts w:cs="Times New Roman"/>
                <w:sz w:val="20"/>
                <w:szCs w:val="20"/>
                <w:rtl/>
                <w:lang w:bidi="fa-IR"/>
              </w:rPr>
              <w:t xml:space="preserve"> </w:t>
            </w:r>
            <w:r w:rsidRPr="006664C6">
              <w:rPr>
                <w:rFonts w:cs="Times New Roman" w:hint="cs"/>
                <w:sz w:val="20"/>
                <w:szCs w:val="20"/>
                <w:rtl/>
                <w:lang w:bidi="fa-IR"/>
              </w:rPr>
              <w:t>به</w:t>
            </w:r>
            <w:r w:rsidRPr="006664C6">
              <w:rPr>
                <w:rFonts w:cs="Times New Roman"/>
                <w:sz w:val="20"/>
                <w:szCs w:val="20"/>
                <w:rtl/>
                <w:lang w:bidi="fa-IR"/>
              </w:rPr>
              <w:t xml:space="preserve"> </w:t>
            </w:r>
            <w:r w:rsidRPr="006664C6">
              <w:rPr>
                <w:rFonts w:cs="Times New Roman" w:hint="cs"/>
                <w:sz w:val="20"/>
                <w:szCs w:val="20"/>
                <w:rtl/>
                <w:lang w:bidi="fa-IR"/>
              </w:rPr>
              <w:t>کاشت</w:t>
            </w:r>
            <w:r w:rsidRPr="006664C6">
              <w:rPr>
                <w:rFonts w:cs="Times New Roman"/>
                <w:sz w:val="20"/>
                <w:szCs w:val="20"/>
                <w:rtl/>
                <w:lang w:bidi="fa-IR"/>
              </w:rPr>
              <w:t xml:space="preserve"> </w:t>
            </w:r>
            <w:r w:rsidRPr="006664C6">
              <w:rPr>
                <w:rFonts w:cs="Times New Roman" w:hint="cs"/>
                <w:sz w:val="20"/>
                <w:szCs w:val="20"/>
                <w:rtl/>
                <w:lang w:bidi="fa-IR"/>
              </w:rPr>
              <w:t>جراحی</w:t>
            </w:r>
            <w:r w:rsidRPr="006664C6">
              <w:rPr>
                <w:rFonts w:cs="Times New Roman"/>
                <w:sz w:val="20"/>
                <w:szCs w:val="20"/>
                <w:rtl/>
                <w:lang w:bidi="fa-IR"/>
              </w:rPr>
              <w:t xml:space="preserve"> </w:t>
            </w:r>
            <w:r w:rsidRPr="006664C6">
              <w:rPr>
                <w:rFonts w:cs="Times New Roman" w:hint="cs"/>
                <w:sz w:val="20"/>
                <w:szCs w:val="20"/>
                <w:rtl/>
                <w:lang w:bidi="fa-IR"/>
              </w:rPr>
              <w:t>یک</w:t>
            </w:r>
            <w:r w:rsidRPr="006664C6">
              <w:rPr>
                <w:rFonts w:cs="Times New Roman"/>
                <w:sz w:val="20"/>
                <w:szCs w:val="20"/>
                <w:rtl/>
                <w:lang w:bidi="fa-IR"/>
              </w:rPr>
              <w:t xml:space="preserve"> </w:t>
            </w:r>
            <w:r w:rsidRPr="006664C6">
              <w:rPr>
                <w:rFonts w:cs="Times New Roman" w:hint="cs"/>
                <w:sz w:val="20"/>
                <w:szCs w:val="20"/>
                <w:rtl/>
                <w:lang w:bidi="fa-IR"/>
              </w:rPr>
              <w:t>ذره</w:t>
            </w:r>
            <w:r w:rsidRPr="006664C6">
              <w:rPr>
                <w:rFonts w:cs="Times New Roman"/>
                <w:sz w:val="20"/>
                <w:szCs w:val="20"/>
                <w:rtl/>
                <w:lang w:bidi="fa-IR"/>
              </w:rPr>
              <w:t xml:space="preserve"> </w:t>
            </w:r>
            <w:r w:rsidRPr="006664C6">
              <w:rPr>
                <w:rFonts w:cs="Times New Roman" w:hint="cs"/>
                <w:sz w:val="20"/>
                <w:szCs w:val="20"/>
                <w:rtl/>
                <w:lang w:bidi="fa-IR"/>
              </w:rPr>
              <w:t>پارامغناطیسی</w:t>
            </w:r>
            <w:r w:rsidRPr="006664C6">
              <w:rPr>
                <w:rFonts w:cs="Times New Roman"/>
                <w:sz w:val="20"/>
                <w:szCs w:val="20"/>
                <w:rtl/>
                <w:lang w:bidi="fa-IR"/>
              </w:rPr>
              <w:t xml:space="preserve"> </w:t>
            </w:r>
            <w:r w:rsidRPr="006664C6">
              <w:rPr>
                <w:rFonts w:cs="Times New Roman" w:hint="cs"/>
                <w:sz w:val="20"/>
                <w:szCs w:val="20"/>
                <w:rtl/>
                <w:lang w:bidi="fa-IR"/>
              </w:rPr>
              <w:t>دارد</w:t>
            </w:r>
            <w:r w:rsidRPr="006664C6">
              <w:rPr>
                <w:rFonts w:hint="cs"/>
                <w:sz w:val="20"/>
                <w:szCs w:val="20"/>
                <w:rtl/>
                <w:lang w:bidi="fa-IR"/>
              </w:rPr>
              <w:t xml:space="preserve">. </w:t>
            </w:r>
          </w:p>
        </w:tc>
      </w:tr>
      <w:tr w:rsidR="002374C0" w:rsidRPr="006664C6" w14:paraId="50E4D7EE" w14:textId="77777777" w:rsidTr="002374C0">
        <w:tblPrEx>
          <w:tblLook w:val="0000" w:firstRow="0" w:lastRow="0" w:firstColumn="0" w:lastColumn="0" w:noHBand="0" w:noVBand="0"/>
        </w:tblPrEx>
        <w:trPr>
          <w:trHeight w:val="495"/>
        </w:trPr>
        <w:tc>
          <w:tcPr>
            <w:tcW w:w="2277" w:type="dxa"/>
          </w:tcPr>
          <w:p w14:paraId="76B95B3C" w14:textId="640981F6" w:rsidR="002374C0" w:rsidRPr="002374C0" w:rsidRDefault="002374C0" w:rsidP="002374C0">
            <w:pPr>
              <w:tabs>
                <w:tab w:val="left" w:pos="8610"/>
              </w:tabs>
              <w:bidi/>
              <w:rPr>
                <w:b/>
                <w:bCs/>
                <w:sz w:val="20"/>
                <w:szCs w:val="20"/>
                <w:rtl/>
                <w:lang w:bidi="fa-IR"/>
              </w:rPr>
            </w:pPr>
            <w:r w:rsidRPr="002374C0">
              <w:rPr>
                <w:rFonts w:hint="cs"/>
                <w:b/>
                <w:bCs/>
                <w:sz w:val="20"/>
                <w:szCs w:val="20"/>
                <w:rtl/>
                <w:lang w:bidi="fa-IR"/>
              </w:rPr>
              <w:t>اندازه گیری اکسیداسیون سیتوکروم از طریق طیف سنجی بازتابی</w:t>
            </w:r>
          </w:p>
        </w:tc>
        <w:tc>
          <w:tcPr>
            <w:tcW w:w="4668" w:type="dxa"/>
          </w:tcPr>
          <w:p w14:paraId="3FEE1371"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امکان </w:t>
            </w:r>
            <w:r w:rsidRPr="006664C6">
              <w:rPr>
                <w:rFonts w:cs="Times New Roman" w:hint="cs"/>
                <w:sz w:val="20"/>
                <w:szCs w:val="20"/>
                <w:rtl/>
                <w:lang w:bidi="fa-IR"/>
              </w:rPr>
              <w:t>اندازه</w:t>
            </w:r>
            <w:r w:rsidRPr="006664C6">
              <w:rPr>
                <w:rFonts w:cs="Times New Roman"/>
                <w:sz w:val="20"/>
                <w:szCs w:val="20"/>
                <w:rtl/>
                <w:lang w:bidi="fa-IR"/>
              </w:rPr>
              <w:t xml:space="preserve"> </w:t>
            </w:r>
            <w:r w:rsidRPr="006664C6">
              <w:rPr>
                <w:rFonts w:cs="Times New Roman" w:hint="cs"/>
                <w:sz w:val="20"/>
                <w:szCs w:val="20"/>
                <w:rtl/>
                <w:lang w:bidi="fa-IR"/>
              </w:rPr>
              <w:t>گیری</w:t>
            </w:r>
            <w:r w:rsidRPr="006664C6">
              <w:rPr>
                <w:rFonts w:cs="Times New Roman"/>
                <w:sz w:val="20"/>
                <w:szCs w:val="20"/>
                <w:rtl/>
                <w:lang w:bidi="fa-IR"/>
              </w:rPr>
              <w:t xml:space="preserve"> </w:t>
            </w:r>
            <w:r w:rsidRPr="006664C6">
              <w:rPr>
                <w:rFonts w:cs="Times New Roman" w:hint="cs"/>
                <w:sz w:val="20"/>
                <w:szCs w:val="20"/>
                <w:rtl/>
                <w:lang w:bidi="fa-IR"/>
              </w:rPr>
              <w:t>عملکردی</w:t>
            </w:r>
            <w:r w:rsidRPr="006664C6">
              <w:rPr>
                <w:rFonts w:cs="Times New Roman"/>
                <w:sz w:val="20"/>
                <w:szCs w:val="20"/>
                <w:rtl/>
                <w:lang w:bidi="fa-IR"/>
              </w:rPr>
              <w:t xml:space="preserve"> </w:t>
            </w:r>
            <w:r w:rsidRPr="006664C6">
              <w:rPr>
                <w:rFonts w:cs="Times New Roman" w:hint="cs"/>
                <w:sz w:val="20"/>
                <w:szCs w:val="20"/>
                <w:rtl/>
                <w:lang w:bidi="fa-IR"/>
              </w:rPr>
              <w:t>انتقال</w:t>
            </w:r>
            <w:r w:rsidRPr="006664C6">
              <w:rPr>
                <w:rFonts w:cs="Times New Roman"/>
                <w:sz w:val="20"/>
                <w:szCs w:val="20"/>
                <w:rtl/>
                <w:lang w:bidi="fa-IR"/>
              </w:rPr>
              <w:t xml:space="preserve"> </w:t>
            </w:r>
            <w:r w:rsidRPr="006664C6">
              <w:rPr>
                <w:rFonts w:cs="Times New Roman" w:hint="cs"/>
                <w:sz w:val="20"/>
                <w:szCs w:val="20"/>
                <w:rtl/>
                <w:lang w:bidi="fa-IR"/>
              </w:rPr>
              <w:t>اکسیژن</w:t>
            </w:r>
            <w:r w:rsidRPr="006664C6">
              <w:rPr>
                <w:rFonts w:cs="Times New Roman"/>
                <w:sz w:val="20"/>
                <w:szCs w:val="20"/>
                <w:rtl/>
                <w:lang w:bidi="fa-IR"/>
              </w:rPr>
              <w:t xml:space="preserve"> </w:t>
            </w:r>
            <w:r w:rsidRPr="006664C6">
              <w:rPr>
                <w:rFonts w:cs="Times New Roman" w:hint="cs"/>
                <w:sz w:val="20"/>
                <w:szCs w:val="20"/>
                <w:rtl/>
                <w:lang w:bidi="fa-IR"/>
              </w:rPr>
              <w:t>به</w:t>
            </w:r>
            <w:r w:rsidRPr="006664C6">
              <w:rPr>
                <w:rFonts w:cs="Times New Roman"/>
                <w:sz w:val="20"/>
                <w:szCs w:val="20"/>
                <w:rtl/>
                <w:lang w:bidi="fa-IR"/>
              </w:rPr>
              <w:t xml:space="preserve"> </w:t>
            </w:r>
            <w:r w:rsidRPr="006664C6">
              <w:rPr>
                <w:rFonts w:cs="Times New Roman" w:hint="cs"/>
                <w:sz w:val="20"/>
                <w:szCs w:val="20"/>
                <w:rtl/>
                <w:lang w:bidi="fa-IR"/>
              </w:rPr>
              <w:t>میتوکندری</w:t>
            </w:r>
            <w:r w:rsidRPr="006664C6">
              <w:rPr>
                <w:rFonts w:cs="Times New Roman"/>
                <w:sz w:val="20"/>
                <w:szCs w:val="20"/>
                <w:rtl/>
                <w:lang w:bidi="fa-IR"/>
              </w:rPr>
              <w:t xml:space="preserve"> </w:t>
            </w:r>
            <w:r w:rsidRPr="006664C6">
              <w:rPr>
                <w:rFonts w:cs="Times New Roman" w:hint="cs"/>
                <w:sz w:val="20"/>
                <w:szCs w:val="20"/>
                <w:rtl/>
                <w:lang w:bidi="fa-IR"/>
              </w:rPr>
              <w:t>را</w:t>
            </w:r>
            <w:r w:rsidRPr="006664C6">
              <w:rPr>
                <w:rFonts w:cs="Times New Roman"/>
                <w:sz w:val="20"/>
                <w:szCs w:val="20"/>
                <w:rtl/>
                <w:lang w:bidi="fa-IR"/>
              </w:rPr>
              <w:t xml:space="preserve"> </w:t>
            </w:r>
            <w:r w:rsidRPr="006664C6">
              <w:rPr>
                <w:rFonts w:cs="Times New Roman" w:hint="cs"/>
                <w:sz w:val="20"/>
                <w:szCs w:val="20"/>
                <w:rtl/>
                <w:lang w:bidi="fa-IR"/>
              </w:rPr>
              <w:t>فراهم</w:t>
            </w:r>
            <w:r w:rsidRPr="006664C6">
              <w:rPr>
                <w:rFonts w:cs="Times New Roman"/>
                <w:sz w:val="20"/>
                <w:szCs w:val="20"/>
                <w:rtl/>
                <w:lang w:bidi="fa-IR"/>
              </w:rPr>
              <w:t xml:space="preserve"> </w:t>
            </w:r>
            <w:r w:rsidRPr="006664C6">
              <w:rPr>
                <w:rFonts w:cs="Times New Roman" w:hint="cs"/>
                <w:sz w:val="20"/>
                <w:szCs w:val="20"/>
                <w:rtl/>
                <w:lang w:bidi="fa-IR"/>
              </w:rPr>
              <w:t>می</w:t>
            </w:r>
            <w:r w:rsidRPr="006664C6">
              <w:rPr>
                <w:rFonts w:cs="Times New Roman"/>
                <w:sz w:val="20"/>
                <w:szCs w:val="20"/>
                <w:rtl/>
                <w:lang w:bidi="fa-IR"/>
              </w:rPr>
              <w:t xml:space="preserve"> </w:t>
            </w:r>
            <w:r w:rsidRPr="006664C6">
              <w:rPr>
                <w:rFonts w:cs="Times New Roman" w:hint="cs"/>
                <w:sz w:val="20"/>
                <w:szCs w:val="20"/>
                <w:rtl/>
                <w:lang w:bidi="fa-IR"/>
              </w:rPr>
              <w:t>کند</w:t>
            </w:r>
          </w:p>
        </w:tc>
        <w:tc>
          <w:tcPr>
            <w:tcW w:w="3820" w:type="dxa"/>
          </w:tcPr>
          <w:p w14:paraId="2B6CBFA0" w14:textId="77777777" w:rsidR="002374C0" w:rsidRPr="006664C6" w:rsidRDefault="002374C0" w:rsidP="002374C0">
            <w:pPr>
              <w:tabs>
                <w:tab w:val="left" w:pos="8610"/>
              </w:tabs>
              <w:bidi/>
              <w:jc w:val="both"/>
              <w:rPr>
                <w:rFonts w:cs="Times New Roman"/>
                <w:sz w:val="20"/>
                <w:szCs w:val="20"/>
                <w:rtl/>
                <w:lang w:bidi="fa-IR"/>
              </w:rPr>
            </w:pPr>
            <w:r w:rsidRPr="006664C6">
              <w:rPr>
                <w:rFonts w:hint="cs"/>
                <w:sz w:val="20"/>
                <w:szCs w:val="20"/>
                <w:rtl/>
                <w:lang w:bidi="fa-IR"/>
              </w:rPr>
              <w:t xml:space="preserve">معیار غیر مستقیمی برای اندازه گیری اکسیژن رسانی است. </w:t>
            </w:r>
            <w:r w:rsidRPr="006664C6">
              <w:rPr>
                <w:rStyle w:val="fontstyle01"/>
                <w:rFonts w:cs="Times New Roman" w:hint="cs"/>
                <w:sz w:val="20"/>
                <w:szCs w:val="20"/>
                <w:rtl/>
              </w:rPr>
              <w:t xml:space="preserve">تغییر غلظت هموگلوبین می تواند نتایج مشاهدات را دستخوش تغییر سازد. </w:t>
            </w:r>
          </w:p>
        </w:tc>
      </w:tr>
      <w:tr w:rsidR="002374C0" w:rsidRPr="006664C6" w14:paraId="6B443AD9" w14:textId="77777777" w:rsidTr="002374C0">
        <w:tblPrEx>
          <w:tblLook w:val="0000" w:firstRow="0" w:lastRow="0" w:firstColumn="0" w:lastColumn="0" w:noHBand="0" w:noVBand="0"/>
        </w:tblPrEx>
        <w:trPr>
          <w:trHeight w:val="267"/>
        </w:trPr>
        <w:tc>
          <w:tcPr>
            <w:tcW w:w="2277" w:type="dxa"/>
          </w:tcPr>
          <w:p w14:paraId="763C95A2" w14:textId="77777777" w:rsidR="002374C0" w:rsidRPr="002374C0" w:rsidRDefault="002374C0" w:rsidP="002374C0">
            <w:pPr>
              <w:tabs>
                <w:tab w:val="left" w:pos="8610"/>
              </w:tabs>
              <w:bidi/>
              <w:rPr>
                <w:b/>
                <w:bCs/>
                <w:sz w:val="20"/>
                <w:szCs w:val="20"/>
                <w:rtl/>
                <w:lang w:bidi="fa-IR"/>
              </w:rPr>
            </w:pPr>
            <w:r w:rsidRPr="002374C0">
              <w:rPr>
                <w:b/>
                <w:bCs/>
                <w:sz w:val="20"/>
                <w:szCs w:val="20"/>
                <w:lang w:bidi="fa-IR"/>
              </w:rPr>
              <w:t>Pimonidazole adduct immunohistochemistry</w:t>
            </w:r>
          </w:p>
        </w:tc>
        <w:tc>
          <w:tcPr>
            <w:tcW w:w="4668" w:type="dxa"/>
          </w:tcPr>
          <w:p w14:paraId="0D454F55" w14:textId="77777777" w:rsidR="002374C0" w:rsidRPr="006664C6" w:rsidRDefault="002374C0" w:rsidP="002374C0">
            <w:pPr>
              <w:tabs>
                <w:tab w:val="left" w:pos="8610"/>
              </w:tabs>
              <w:bidi/>
              <w:jc w:val="both"/>
              <w:rPr>
                <w:sz w:val="20"/>
                <w:szCs w:val="20"/>
                <w:rtl/>
                <w:lang w:bidi="fa-IR"/>
              </w:rPr>
            </w:pPr>
            <w:r w:rsidRPr="006664C6">
              <w:rPr>
                <w:rFonts w:cs="Times New Roman" w:hint="cs"/>
                <w:sz w:val="20"/>
                <w:szCs w:val="20"/>
                <w:rtl/>
                <w:lang w:bidi="fa-IR"/>
              </w:rPr>
              <w:t>امکان</w:t>
            </w:r>
            <w:r w:rsidRPr="006664C6">
              <w:rPr>
                <w:rFonts w:cs="Times New Roman"/>
                <w:sz w:val="20"/>
                <w:szCs w:val="20"/>
                <w:rtl/>
                <w:lang w:bidi="fa-IR"/>
              </w:rPr>
              <w:t xml:space="preserve"> </w:t>
            </w:r>
            <w:r w:rsidRPr="006664C6">
              <w:rPr>
                <w:rFonts w:cs="Times New Roman" w:hint="cs"/>
                <w:sz w:val="20"/>
                <w:szCs w:val="20"/>
                <w:rtl/>
                <w:lang w:bidi="fa-IR"/>
              </w:rPr>
              <w:t>نقشه</w:t>
            </w:r>
            <w:r w:rsidRPr="006664C6">
              <w:rPr>
                <w:rFonts w:cs="Times New Roman"/>
                <w:sz w:val="20"/>
                <w:szCs w:val="20"/>
                <w:rtl/>
                <w:lang w:bidi="fa-IR"/>
              </w:rPr>
              <w:t xml:space="preserve"> </w:t>
            </w:r>
            <w:r w:rsidRPr="006664C6">
              <w:rPr>
                <w:rFonts w:cs="Times New Roman" w:hint="cs"/>
                <w:sz w:val="20"/>
                <w:szCs w:val="20"/>
                <w:rtl/>
                <w:lang w:bidi="fa-IR"/>
              </w:rPr>
              <w:t>برداری</w:t>
            </w:r>
            <w:r w:rsidRPr="006664C6">
              <w:rPr>
                <w:rFonts w:cs="Times New Roman"/>
                <w:sz w:val="20"/>
                <w:szCs w:val="20"/>
                <w:rtl/>
                <w:lang w:bidi="fa-IR"/>
              </w:rPr>
              <w:t xml:space="preserve"> </w:t>
            </w:r>
            <w:r w:rsidRPr="006664C6">
              <w:rPr>
                <w:rFonts w:cs="Times New Roman" w:hint="cs"/>
                <w:sz w:val="20"/>
                <w:szCs w:val="20"/>
                <w:rtl/>
                <w:lang w:bidi="fa-IR"/>
              </w:rPr>
              <w:t>دقیق</w:t>
            </w:r>
            <w:r w:rsidRPr="006664C6">
              <w:rPr>
                <w:rFonts w:cs="Times New Roman"/>
                <w:sz w:val="20"/>
                <w:szCs w:val="20"/>
                <w:rtl/>
                <w:lang w:bidi="fa-IR"/>
              </w:rPr>
              <w:t xml:space="preserve"> </w:t>
            </w:r>
            <w:r w:rsidRPr="006664C6">
              <w:rPr>
                <w:rFonts w:cs="Times New Roman" w:hint="cs"/>
                <w:sz w:val="20"/>
                <w:szCs w:val="20"/>
                <w:rtl/>
                <w:lang w:bidi="fa-IR"/>
              </w:rPr>
              <w:t>از</w:t>
            </w:r>
            <w:r w:rsidRPr="006664C6">
              <w:rPr>
                <w:rFonts w:cs="Times New Roman"/>
                <w:sz w:val="20"/>
                <w:szCs w:val="20"/>
                <w:rtl/>
                <w:lang w:bidi="fa-IR"/>
              </w:rPr>
              <w:t xml:space="preserve"> </w:t>
            </w:r>
            <w:r w:rsidRPr="006664C6">
              <w:rPr>
                <w:rFonts w:cs="Times New Roman" w:hint="cs"/>
                <w:sz w:val="20"/>
                <w:szCs w:val="20"/>
                <w:rtl/>
                <w:lang w:bidi="fa-IR"/>
              </w:rPr>
              <w:t>هیپوکسی</w:t>
            </w:r>
            <w:r w:rsidRPr="006664C6">
              <w:rPr>
                <w:rFonts w:cs="Times New Roman"/>
                <w:sz w:val="20"/>
                <w:szCs w:val="20"/>
                <w:rtl/>
                <w:lang w:bidi="fa-IR"/>
              </w:rPr>
              <w:t xml:space="preserve"> </w:t>
            </w:r>
            <w:r w:rsidRPr="006664C6">
              <w:rPr>
                <w:rFonts w:cs="Times New Roman" w:hint="cs"/>
                <w:sz w:val="20"/>
                <w:szCs w:val="20"/>
                <w:rtl/>
                <w:lang w:bidi="fa-IR"/>
              </w:rPr>
              <w:t>بافت</w:t>
            </w:r>
            <w:r w:rsidRPr="006664C6">
              <w:rPr>
                <w:rFonts w:cs="Times New Roman"/>
                <w:sz w:val="20"/>
                <w:szCs w:val="20"/>
                <w:rtl/>
                <w:lang w:bidi="fa-IR"/>
              </w:rPr>
              <w:t xml:space="preserve"> </w:t>
            </w:r>
            <w:r w:rsidRPr="006664C6">
              <w:rPr>
                <w:rFonts w:cs="Times New Roman" w:hint="cs"/>
                <w:sz w:val="20"/>
                <w:szCs w:val="20"/>
                <w:rtl/>
                <w:lang w:bidi="fa-IR"/>
              </w:rPr>
              <w:t>را</w:t>
            </w:r>
            <w:r w:rsidRPr="006664C6">
              <w:rPr>
                <w:rFonts w:cs="Times New Roman"/>
                <w:sz w:val="20"/>
                <w:szCs w:val="20"/>
                <w:rtl/>
                <w:lang w:bidi="fa-IR"/>
              </w:rPr>
              <w:t xml:space="preserve"> </w:t>
            </w:r>
            <w:r w:rsidRPr="006664C6">
              <w:rPr>
                <w:rFonts w:cs="Times New Roman" w:hint="cs"/>
                <w:sz w:val="20"/>
                <w:szCs w:val="20"/>
                <w:rtl/>
                <w:lang w:bidi="fa-IR"/>
              </w:rPr>
              <w:t>فراهم</w:t>
            </w:r>
            <w:r w:rsidRPr="006664C6">
              <w:rPr>
                <w:rFonts w:cs="Times New Roman"/>
                <w:sz w:val="20"/>
                <w:szCs w:val="20"/>
                <w:rtl/>
                <w:lang w:bidi="fa-IR"/>
              </w:rPr>
              <w:t xml:space="preserve"> </w:t>
            </w:r>
            <w:r w:rsidRPr="006664C6">
              <w:rPr>
                <w:rFonts w:cs="Times New Roman" w:hint="cs"/>
                <w:sz w:val="20"/>
                <w:szCs w:val="20"/>
                <w:rtl/>
                <w:lang w:bidi="fa-IR"/>
              </w:rPr>
              <w:t>می</w:t>
            </w:r>
            <w:r w:rsidRPr="006664C6">
              <w:rPr>
                <w:rFonts w:cs="Times New Roman"/>
                <w:sz w:val="20"/>
                <w:szCs w:val="20"/>
                <w:rtl/>
                <w:lang w:bidi="fa-IR"/>
              </w:rPr>
              <w:t xml:space="preserve"> </w:t>
            </w:r>
            <w:r w:rsidRPr="006664C6">
              <w:rPr>
                <w:rFonts w:cs="Times New Roman" w:hint="cs"/>
                <w:sz w:val="20"/>
                <w:szCs w:val="20"/>
                <w:rtl/>
                <w:lang w:bidi="fa-IR"/>
              </w:rPr>
              <w:t>کند</w:t>
            </w:r>
          </w:p>
        </w:tc>
        <w:tc>
          <w:tcPr>
            <w:tcW w:w="3820" w:type="dxa"/>
          </w:tcPr>
          <w:p w14:paraId="37011D83"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این روش کیفی بوده و فقط می توان بصورت </w:t>
            </w:r>
            <w:r w:rsidRPr="006664C6">
              <w:rPr>
                <w:sz w:val="20"/>
                <w:szCs w:val="20"/>
                <w:lang w:bidi="fa-IR"/>
              </w:rPr>
              <w:t>ex vivo</w:t>
            </w:r>
            <w:r w:rsidRPr="006664C6">
              <w:rPr>
                <w:rFonts w:hint="cs"/>
                <w:sz w:val="20"/>
                <w:szCs w:val="20"/>
                <w:rtl/>
                <w:lang w:bidi="fa-IR"/>
              </w:rPr>
              <w:t xml:space="preserve"> از آن استفاده نمود. </w:t>
            </w:r>
          </w:p>
        </w:tc>
      </w:tr>
      <w:tr w:rsidR="002374C0" w:rsidRPr="006664C6" w14:paraId="1F431947" w14:textId="77777777" w:rsidTr="002374C0">
        <w:tblPrEx>
          <w:tblLook w:val="0000" w:firstRow="0" w:lastRow="0" w:firstColumn="0" w:lastColumn="0" w:noHBand="0" w:noVBand="0"/>
        </w:tblPrEx>
        <w:trPr>
          <w:trHeight w:val="139"/>
        </w:trPr>
        <w:tc>
          <w:tcPr>
            <w:tcW w:w="2277" w:type="dxa"/>
          </w:tcPr>
          <w:p w14:paraId="33929490" w14:textId="77777777" w:rsidR="002374C0" w:rsidRPr="002374C0" w:rsidRDefault="002374C0" w:rsidP="002374C0">
            <w:pPr>
              <w:tabs>
                <w:tab w:val="left" w:pos="8610"/>
              </w:tabs>
              <w:bidi/>
              <w:rPr>
                <w:b/>
                <w:bCs/>
                <w:sz w:val="20"/>
                <w:szCs w:val="20"/>
                <w:rtl/>
                <w:lang w:bidi="fa-IR"/>
              </w:rPr>
            </w:pPr>
            <w:r w:rsidRPr="002374C0">
              <w:rPr>
                <w:rFonts w:cs="Times New Roman" w:hint="cs"/>
                <w:b/>
                <w:bCs/>
                <w:sz w:val="20"/>
                <w:szCs w:val="20"/>
                <w:rtl/>
                <w:lang w:bidi="fa-IR"/>
              </w:rPr>
              <w:t>ایمونوهیستوشیمی</w:t>
            </w:r>
            <w:r w:rsidRPr="002374C0">
              <w:rPr>
                <w:rFonts w:cs="Times New Roman"/>
                <w:b/>
                <w:bCs/>
                <w:sz w:val="20"/>
                <w:szCs w:val="20"/>
                <w:rtl/>
                <w:lang w:bidi="fa-IR"/>
              </w:rPr>
              <w:t xml:space="preserve"> </w:t>
            </w:r>
            <w:r w:rsidRPr="002374C0">
              <w:rPr>
                <w:b/>
                <w:bCs/>
                <w:sz w:val="20"/>
                <w:szCs w:val="20"/>
                <w:lang w:bidi="fa-IR"/>
              </w:rPr>
              <w:t>HIF</w:t>
            </w:r>
          </w:p>
        </w:tc>
        <w:tc>
          <w:tcPr>
            <w:tcW w:w="4668" w:type="dxa"/>
          </w:tcPr>
          <w:p w14:paraId="195A2A5D"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پنجره ای برای سیگنال های پایین دست جهت واسطه شدن پاسخ های تطبیقی برای </w:t>
            </w:r>
            <w:r w:rsidRPr="006664C6">
              <w:rPr>
                <w:rFonts w:cs="Times New Roman" w:hint="cs"/>
                <w:sz w:val="20"/>
                <w:szCs w:val="20"/>
                <w:rtl/>
                <w:lang w:bidi="fa-IR"/>
              </w:rPr>
              <w:t>پاتولوژی هیپوکسی و</w:t>
            </w:r>
            <w:r w:rsidRPr="006664C6">
              <w:rPr>
                <w:rFonts w:cs="Times New Roman"/>
                <w:sz w:val="20"/>
                <w:szCs w:val="20"/>
                <w:rtl/>
                <w:lang w:bidi="fa-IR"/>
              </w:rPr>
              <w:t xml:space="preserve"> </w:t>
            </w:r>
            <w:r w:rsidRPr="006664C6">
              <w:rPr>
                <w:rFonts w:cs="Times New Roman" w:hint="cs"/>
                <w:sz w:val="20"/>
                <w:szCs w:val="20"/>
                <w:rtl/>
                <w:lang w:bidi="fa-IR"/>
              </w:rPr>
              <w:t>بافت</w:t>
            </w:r>
            <w:r w:rsidRPr="006664C6">
              <w:rPr>
                <w:rFonts w:cs="Times New Roman"/>
                <w:sz w:val="20"/>
                <w:szCs w:val="20"/>
                <w:rtl/>
                <w:lang w:bidi="fa-IR"/>
              </w:rPr>
              <w:t xml:space="preserve"> </w:t>
            </w:r>
            <w:r w:rsidRPr="006664C6">
              <w:rPr>
                <w:rFonts w:cs="Times New Roman" w:hint="cs"/>
                <w:sz w:val="20"/>
                <w:szCs w:val="20"/>
                <w:rtl/>
                <w:lang w:bidi="fa-IR"/>
              </w:rPr>
              <w:t>کلیوی</w:t>
            </w:r>
            <w:r w:rsidRPr="006664C6">
              <w:rPr>
                <w:rFonts w:hint="cs"/>
                <w:sz w:val="20"/>
                <w:szCs w:val="20"/>
                <w:rtl/>
                <w:lang w:bidi="fa-IR"/>
              </w:rPr>
              <w:t xml:space="preserve"> می گشاید. </w:t>
            </w:r>
          </w:p>
        </w:tc>
        <w:tc>
          <w:tcPr>
            <w:tcW w:w="3820" w:type="dxa"/>
          </w:tcPr>
          <w:p w14:paraId="3317E14A"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این رو.ش کیفی بوده و تنها بصورت </w:t>
            </w:r>
            <w:r w:rsidRPr="006664C6">
              <w:rPr>
                <w:sz w:val="20"/>
                <w:szCs w:val="20"/>
                <w:lang w:bidi="fa-IR"/>
              </w:rPr>
              <w:t>ex vivo</w:t>
            </w:r>
            <w:r w:rsidRPr="006664C6">
              <w:rPr>
                <w:rFonts w:hint="cs"/>
                <w:sz w:val="20"/>
                <w:szCs w:val="20"/>
                <w:rtl/>
                <w:lang w:bidi="fa-IR"/>
              </w:rPr>
              <w:t xml:space="preserve"> می تواند مورد استفاده قرار گیرد. </w:t>
            </w:r>
          </w:p>
        </w:tc>
      </w:tr>
      <w:tr w:rsidR="002374C0" w:rsidRPr="006664C6" w14:paraId="1973AFC3" w14:textId="77777777" w:rsidTr="002374C0">
        <w:tblPrEx>
          <w:tblLook w:val="0000" w:firstRow="0" w:lastRow="0" w:firstColumn="0" w:lastColumn="0" w:noHBand="0" w:noVBand="0"/>
        </w:tblPrEx>
        <w:trPr>
          <w:trHeight w:val="554"/>
        </w:trPr>
        <w:tc>
          <w:tcPr>
            <w:tcW w:w="2277" w:type="dxa"/>
          </w:tcPr>
          <w:p w14:paraId="6C2D7329" w14:textId="77777777" w:rsidR="002374C0" w:rsidRPr="002374C0" w:rsidRDefault="002374C0" w:rsidP="002374C0">
            <w:pPr>
              <w:tabs>
                <w:tab w:val="left" w:pos="8610"/>
              </w:tabs>
              <w:bidi/>
              <w:rPr>
                <w:b/>
                <w:bCs/>
                <w:sz w:val="20"/>
                <w:szCs w:val="20"/>
                <w:rtl/>
                <w:lang w:bidi="fa-IR"/>
              </w:rPr>
            </w:pPr>
            <w:r w:rsidRPr="002374C0">
              <w:rPr>
                <w:rFonts w:hint="cs"/>
                <w:b/>
                <w:bCs/>
                <w:sz w:val="20"/>
                <w:szCs w:val="20"/>
                <w:rtl/>
                <w:lang w:bidi="fa-IR"/>
              </w:rPr>
              <w:t>مدل سازی ریاضی</w:t>
            </w:r>
          </w:p>
        </w:tc>
        <w:tc>
          <w:tcPr>
            <w:tcW w:w="4668" w:type="dxa"/>
          </w:tcPr>
          <w:p w14:paraId="26A7D8D8"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امکان آزمایش </w:t>
            </w:r>
            <w:r w:rsidRPr="006664C6">
              <w:rPr>
                <w:sz w:val="20"/>
                <w:szCs w:val="20"/>
                <w:lang w:bidi="fa-IR"/>
              </w:rPr>
              <w:t>in silico</w:t>
            </w:r>
            <w:r w:rsidRPr="006664C6">
              <w:rPr>
                <w:rFonts w:hint="cs"/>
                <w:sz w:val="20"/>
                <w:szCs w:val="20"/>
                <w:rtl/>
                <w:lang w:bidi="fa-IR"/>
              </w:rPr>
              <w:t xml:space="preserve"> را فراهم می نماید. </w:t>
            </w:r>
          </w:p>
        </w:tc>
        <w:tc>
          <w:tcPr>
            <w:tcW w:w="3820" w:type="dxa"/>
          </w:tcPr>
          <w:p w14:paraId="10368E25" w14:textId="77777777" w:rsidR="002374C0" w:rsidRPr="006664C6" w:rsidRDefault="002374C0" w:rsidP="002374C0">
            <w:pPr>
              <w:tabs>
                <w:tab w:val="left" w:pos="8610"/>
              </w:tabs>
              <w:bidi/>
              <w:jc w:val="both"/>
              <w:rPr>
                <w:sz w:val="20"/>
                <w:szCs w:val="20"/>
                <w:rtl/>
                <w:lang w:bidi="fa-IR"/>
              </w:rPr>
            </w:pPr>
            <w:r w:rsidRPr="006664C6">
              <w:rPr>
                <w:rFonts w:hint="cs"/>
                <w:sz w:val="20"/>
                <w:szCs w:val="20"/>
                <w:rtl/>
                <w:lang w:bidi="fa-IR"/>
              </w:rPr>
              <w:t xml:space="preserve">این روش بر اساس کیفیت داده های مربوط به مدل ها، هزینه محاسباتی مدلینگ و دفیوژن اکسیژن در کلیه با حدودیت هایی مواجه می باشد.  </w:t>
            </w:r>
          </w:p>
        </w:tc>
      </w:tr>
    </w:tbl>
    <w:p w14:paraId="4783F567" w14:textId="77777777" w:rsidR="00E07FDD" w:rsidRPr="00E07FDD" w:rsidRDefault="00E07FDD" w:rsidP="00E07FDD">
      <w:pPr>
        <w:bidi/>
        <w:spacing w:after="200" w:line="360" w:lineRule="auto"/>
        <w:jc w:val="both"/>
        <w:rPr>
          <w:rFonts w:ascii="Calibri" w:eastAsia="Calibri" w:hAnsi="Calibri" w:cs="Arial"/>
          <w:sz w:val="24"/>
          <w:szCs w:val="24"/>
          <w:rtl/>
          <w:lang w:bidi="fa-IR"/>
        </w:rPr>
      </w:pPr>
    </w:p>
    <w:p w14:paraId="711C275F" w14:textId="77777777" w:rsidR="00F87C0C" w:rsidRPr="00F87C0C" w:rsidRDefault="00F87C0C" w:rsidP="00F87C0C">
      <w:pPr>
        <w:bidi/>
        <w:spacing w:after="200" w:line="360" w:lineRule="auto"/>
        <w:jc w:val="both"/>
        <w:rPr>
          <w:rFonts w:ascii="Calibri" w:eastAsia="Calibri" w:hAnsi="Calibri" w:cs="Arial"/>
          <w:b/>
          <w:bCs/>
          <w:sz w:val="28"/>
          <w:szCs w:val="28"/>
          <w:rtl/>
          <w:lang w:bidi="fa-IR"/>
        </w:rPr>
      </w:pPr>
      <w:r w:rsidRPr="00F87C0C">
        <w:rPr>
          <w:rFonts w:ascii="Calibri" w:eastAsia="Calibri" w:hAnsi="Calibri" w:cs="Arial"/>
          <w:b/>
          <w:bCs/>
          <w:sz w:val="28"/>
          <w:szCs w:val="28"/>
          <w:rtl/>
          <w:lang w:bidi="fa-IR"/>
        </w:rPr>
        <w:t xml:space="preserve">جمع بندی : </w:t>
      </w:r>
    </w:p>
    <w:p w14:paraId="601F5B20" w14:textId="77777777"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 xml:space="preserve">اهمیت اکسیداسیون در درمان ، کنترل و یا تقلیل آسیب های کلیوی به وضوح مشخص می باشد. از این رو بررسی میزان اکسیژن محلول در ادرار بیماران بعنوان یک شاخص آگاهی دهنده جهت اقدامات مقتضی برای پیشگیری و یا درمان بیماران دچار هیپوکسی کلیوی مسئله ای قابل توجه می باشد. این اقدام علیرغم اینکه فرآیندی غیرتهاجمی و در دسترس محسوب میگردد یک پیش آگاهی دهنده مناسب نیز برای کنترل شرایط و جلوگیری از وخامت نیز مطرح می باشد. رویکرد استفاده از روش های غیر تهاجمی ( به منظور به حداقل رسانیدن صدمات جسمی به بیماران ) در چند دهه اخیر مورد توجه بسیار قرار گرفته است. از این رو گسترش متدهای سنجش پارامترهای حیاتی داخلی بدن بدون اعمال آسیب های بافتی به بیماران به شدت رو به گسترش می باشد. </w:t>
      </w:r>
    </w:p>
    <w:p w14:paraId="2DF7BEF5" w14:textId="77777777" w:rsidR="00F87C0C" w:rsidRPr="00F87C0C" w:rsidRDefault="00F87C0C" w:rsidP="00F87C0C">
      <w:pPr>
        <w:bidi/>
        <w:spacing w:after="200" w:line="360" w:lineRule="auto"/>
        <w:jc w:val="both"/>
        <w:rPr>
          <w:rFonts w:ascii="Calibri" w:eastAsia="Calibri" w:hAnsi="Calibri" w:cs="Arial"/>
          <w:sz w:val="24"/>
          <w:szCs w:val="24"/>
          <w:rtl/>
          <w:lang w:bidi="fa-IR"/>
        </w:rPr>
      </w:pPr>
      <w:r w:rsidRPr="00F87C0C">
        <w:rPr>
          <w:rFonts w:ascii="Calibri" w:eastAsia="Calibri" w:hAnsi="Calibri" w:cs="Arial"/>
          <w:sz w:val="24"/>
          <w:szCs w:val="24"/>
          <w:rtl/>
          <w:lang w:bidi="fa-IR"/>
        </w:rPr>
        <w:t>آسیبهای کلیوی و بطور شاخص آسیبهای ناشی از کمبود اکسیژن در بافت کلیوی یکی از چالش برانگیزترین اقسام آسیبهای بافتی محسوب میگردد که ضمن ایجاد مخاطرات شدید و یا جبران ناپذیر جسمانی برای شخص بیمار، شرایط مدیریت و درمان را نیز برای کادر درمانی با دشواری مواجه می نماید. از این رو ایجاد تغییر رویکرد به سمت تشخیص زودهنگام با رویکرد کمترین ایجاد صدمه به بیمار از اولویتهای تیم های درمانی قرار گرفته است. اهمیت موضوع هیپوکسی و درمان مبتنی بر اکسیداسیون کلیوی تا حدی می باشد که سنجش میزان اکسیژن محلول در ادرار بیماران مشکوک به شرایط مذکور ، در برنامه روزانه چکاپ بیماران مشکوک گنجانیده گردد.</w:t>
      </w:r>
    </w:p>
    <w:p w14:paraId="504456F6" w14:textId="49F9DC7B" w:rsidR="00F87C0C" w:rsidRDefault="00F87C0C" w:rsidP="00F87C0C">
      <w:pPr>
        <w:bidi/>
        <w:spacing w:after="200" w:line="276" w:lineRule="auto"/>
        <w:rPr>
          <w:rFonts w:ascii="Calibri" w:eastAsia="Calibri" w:hAnsi="Calibri" w:cs="Arial"/>
          <w:rtl/>
          <w:lang w:bidi="fa-IR"/>
        </w:rPr>
      </w:pPr>
    </w:p>
    <w:p w14:paraId="118C36D9" w14:textId="77777777" w:rsidR="002374C0" w:rsidRPr="00F87C0C" w:rsidRDefault="002374C0" w:rsidP="002374C0">
      <w:pPr>
        <w:bidi/>
        <w:spacing w:after="200" w:line="276" w:lineRule="auto"/>
        <w:rPr>
          <w:rFonts w:ascii="Calibri" w:eastAsia="Calibri" w:hAnsi="Calibri" w:cs="Arial" w:hint="cs"/>
          <w:rtl/>
          <w:lang w:bidi="fa-IR"/>
        </w:rPr>
      </w:pPr>
    </w:p>
    <w:p w14:paraId="32B5A9A3" w14:textId="77777777" w:rsidR="00F87C0C" w:rsidRPr="00F87C0C" w:rsidRDefault="00F87C0C" w:rsidP="00F87C0C">
      <w:pPr>
        <w:bidi/>
        <w:spacing w:after="200" w:line="276" w:lineRule="auto"/>
        <w:rPr>
          <w:rFonts w:ascii="Calibri" w:eastAsia="Calibri" w:hAnsi="Calibri" w:cs="Arial"/>
          <w:lang w:bidi="fa-IR"/>
        </w:rPr>
      </w:pPr>
    </w:p>
    <w:p w14:paraId="7E39AAED" w14:textId="77777777" w:rsidR="00F87C0C" w:rsidRPr="00F87C0C" w:rsidRDefault="00F87C0C" w:rsidP="00F87C0C">
      <w:pPr>
        <w:bidi/>
        <w:spacing w:after="200" w:line="360" w:lineRule="auto"/>
        <w:jc w:val="both"/>
        <w:rPr>
          <w:rFonts w:ascii="Calibri" w:eastAsia="Calibri" w:hAnsi="Calibri" w:cs="Arial"/>
          <w:b/>
          <w:bCs/>
          <w:sz w:val="28"/>
          <w:szCs w:val="28"/>
          <w:rtl/>
          <w:lang w:bidi="fa-IR"/>
        </w:rPr>
      </w:pPr>
      <w:r w:rsidRPr="00F87C0C">
        <w:rPr>
          <w:rFonts w:ascii="Calibri" w:eastAsia="Calibri" w:hAnsi="Calibri" w:cs="Arial"/>
          <w:b/>
          <w:bCs/>
          <w:sz w:val="28"/>
          <w:szCs w:val="28"/>
          <w:rtl/>
          <w:lang w:bidi="fa-IR"/>
        </w:rPr>
        <w:lastRenderedPageBreak/>
        <w:t>منابع:</w:t>
      </w:r>
    </w:p>
    <w:p w14:paraId="055F48B4" w14:textId="6111AAAB"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rtl/>
          <w:lang w:bidi="fa-IR"/>
        </w:rPr>
      </w:pPr>
      <w:r w:rsidRPr="00F87C0C">
        <w:rPr>
          <w:rFonts w:ascii="Calibri" w:eastAsia="Calibri" w:hAnsi="Calibri" w:cs="Arial"/>
          <w:b/>
          <w:bCs/>
          <w:sz w:val="28"/>
          <w:szCs w:val="28"/>
          <w:rtl/>
          <w:lang w:bidi="fa-IR"/>
        </w:rPr>
        <w:t xml:space="preserve"> </w:t>
      </w:r>
      <w:r w:rsidRPr="00F87C0C">
        <w:rPr>
          <w:rFonts w:ascii="Calibri" w:eastAsia="Calibri" w:hAnsi="Calibri" w:cs="Arial"/>
          <w:sz w:val="20"/>
          <w:szCs w:val="20"/>
          <w:lang w:bidi="fa-IR"/>
        </w:rPr>
        <w:t xml:space="preserve">Mehta RL, Chertow GM. Acute renal failure definitions and classification: time for </w:t>
      </w:r>
      <w:r w:rsidR="00B65CFB" w:rsidRPr="00F87C0C">
        <w:rPr>
          <w:rFonts w:ascii="Calibri" w:eastAsia="Calibri" w:hAnsi="Calibri" w:cs="Arial"/>
          <w:sz w:val="20"/>
          <w:szCs w:val="20"/>
          <w:lang w:bidi="fa-IR"/>
        </w:rPr>
        <w:t>change?</w:t>
      </w:r>
      <w:r w:rsidRPr="00F87C0C">
        <w:rPr>
          <w:rFonts w:ascii="Calibri" w:eastAsia="Calibri" w:hAnsi="Calibri" w:cs="Arial"/>
          <w:sz w:val="20"/>
          <w:szCs w:val="20"/>
          <w:lang w:bidi="fa-IR"/>
        </w:rPr>
        <w:t xml:space="preserve"> Journal of the American Society of Nephrology. 2003 Aug 1;14(8):2178-87.</w:t>
      </w:r>
    </w:p>
    <w:p w14:paraId="3374C595" w14:textId="60925DD5"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 xml:space="preserve">Hoste EA, Schurgers M. Epidemiology of acute kidney injury: how big is the </w:t>
      </w:r>
      <w:r w:rsidR="00B65CFB" w:rsidRPr="00F87C0C">
        <w:rPr>
          <w:rFonts w:ascii="Calibri" w:eastAsia="Calibri" w:hAnsi="Calibri" w:cs="Arial"/>
          <w:sz w:val="20"/>
          <w:szCs w:val="20"/>
          <w:lang w:bidi="fa-IR"/>
        </w:rPr>
        <w:t>problem?</w:t>
      </w:r>
      <w:r w:rsidRPr="00F87C0C">
        <w:rPr>
          <w:rFonts w:ascii="Calibri" w:eastAsia="Calibri" w:hAnsi="Calibri" w:cs="Arial"/>
          <w:sz w:val="20"/>
          <w:szCs w:val="20"/>
          <w:lang w:bidi="fa-IR"/>
        </w:rPr>
        <w:t xml:space="preserve"> Critical care medicine. 2008 Apr 1;36(4</w:t>
      </w:r>
      <w:r w:rsidR="00B65CFB" w:rsidRPr="00F87C0C">
        <w:rPr>
          <w:rFonts w:ascii="Calibri" w:eastAsia="Calibri" w:hAnsi="Calibri" w:cs="Arial"/>
          <w:sz w:val="20"/>
          <w:szCs w:val="20"/>
          <w:lang w:bidi="fa-IR"/>
        </w:rPr>
        <w:t>): S</w:t>
      </w:r>
      <w:r w:rsidRPr="00F87C0C">
        <w:rPr>
          <w:rFonts w:ascii="Calibri" w:eastAsia="Calibri" w:hAnsi="Calibri" w:cs="Arial"/>
          <w:sz w:val="20"/>
          <w:szCs w:val="20"/>
          <w:lang w:bidi="fa-IR"/>
        </w:rPr>
        <w:t>146-51.</w:t>
      </w:r>
    </w:p>
    <w:p w14:paraId="57ECEA92" w14:textId="061CEE36" w:rsidR="00F87C0C" w:rsidRPr="009A1223" w:rsidRDefault="00F87C0C" w:rsidP="009A1223">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Mangano CM, Diamondstone LS, Ramsay JG, Aggarwal A, Herskowitz A, Mangano DT. Renal dysfunction after myocardial revascularization: risk factors, adverse outcomes, and hospital resource utilization. Annals of internal medicine. 1998 Feb 1;128(3):194-203.</w:t>
      </w:r>
    </w:p>
    <w:p w14:paraId="36EFCAAA"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Evans RG, Ince C, Joles JA, Smith DW, May CN, O'connor PM, Gardiner BS. Haemodynamic influences on kidney oxygenation: clinical implications of integrative physiology. Clinical and Experimental Pharmacology and Physiology. 2013 Feb;40(2):106-22.</w:t>
      </w:r>
    </w:p>
    <w:p w14:paraId="09FD126B" w14:textId="470C5F93" w:rsidR="00F87C0C" w:rsidRPr="009A1223" w:rsidRDefault="00F87C0C" w:rsidP="009A1223">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Epstein FH, Agmon Y, Brezis M. Physiology of Renal Hypoxia a. Annals of the New York Academy of Sciences. 1994 Apr;718(1):72-82.</w:t>
      </w:r>
    </w:p>
    <w:p w14:paraId="4CB8594E"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Laycock SK, Vogel T, Forfia PR, Tuzman J, Xu X, Ochoa M, Thompson CI, Nasjletti A, Hintze TH. Role of nitric oxide in the control of renal oxygen consumption and the regulation of chemical work in the kidney. Circulation Research. 1998 Jun 29;82(12):1263-71.</w:t>
      </w:r>
    </w:p>
    <w:p w14:paraId="5746D549"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Brown GC, Cooper CE. Nanomolar concentrations of nitric oxide reversibly inhibit synaptosomal respiration by competing with oxygen at cytochrome oxidase. FEBS letters. 1994 Dec 19;356(2-3):295-8.</w:t>
      </w:r>
    </w:p>
    <w:p w14:paraId="53712417" w14:textId="47589909"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Ivanov M, Mihailović-Stanojević N, Milanović JG, Jovović Đ, Marković-Lipkovski J, Ćirović S, Miloradović Z. Losartan improved antioxidant defense, renal function and structure of postischemic hypertensive kidney. PloS one. 2014 May 5;9(5</w:t>
      </w:r>
      <w:r w:rsidR="009A1223" w:rsidRPr="00F87C0C">
        <w:rPr>
          <w:rFonts w:ascii="Calibri" w:eastAsia="Calibri" w:hAnsi="Calibri" w:cs="Arial"/>
          <w:sz w:val="20"/>
          <w:szCs w:val="20"/>
          <w:lang w:bidi="fa-IR"/>
        </w:rPr>
        <w:t>): e</w:t>
      </w:r>
      <w:r w:rsidRPr="00F87C0C">
        <w:rPr>
          <w:rFonts w:ascii="Calibri" w:eastAsia="Calibri" w:hAnsi="Calibri" w:cs="Arial"/>
          <w:sz w:val="20"/>
          <w:szCs w:val="20"/>
          <w:lang w:bidi="fa-IR"/>
        </w:rPr>
        <w:t>96353.</w:t>
      </w:r>
    </w:p>
    <w:p w14:paraId="368266A4"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Welch WJ. Baumgartl H, Lubbers D, and Wilcox CS. Nephron P o. 2003;2:230-7.</w:t>
      </w:r>
    </w:p>
    <w:p w14:paraId="43A864B7"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Palm F, Connors SG, Mendonca M, Welch WJ, Wilcox CS. Angiotensin II type 2 receptors and nitric oxide sustain oxygenation in the clipped kidney of early Goldblatt hypertensive rats. Hypertension. 2008 Feb 1;51(2):345-51.</w:t>
      </w:r>
    </w:p>
    <w:p w14:paraId="6CC8A5FB" w14:textId="1CFE71EE" w:rsidR="00676ECE" w:rsidRDefault="00676ECE" w:rsidP="00F87C0C">
      <w:pPr>
        <w:numPr>
          <w:ilvl w:val="0"/>
          <w:numId w:val="1"/>
        </w:numPr>
        <w:spacing w:after="200" w:line="240" w:lineRule="auto"/>
        <w:contextualSpacing/>
        <w:jc w:val="both"/>
        <w:rPr>
          <w:rFonts w:ascii="Calibri" w:eastAsia="Calibri" w:hAnsi="Calibri" w:cs="Arial"/>
          <w:sz w:val="20"/>
          <w:szCs w:val="20"/>
          <w:lang w:bidi="fa-IR"/>
        </w:rPr>
      </w:pPr>
      <w:r w:rsidRPr="00676ECE">
        <w:rPr>
          <w:rFonts w:ascii="Calibri" w:eastAsia="Calibri" w:hAnsi="Calibri" w:cs="Arial"/>
          <w:sz w:val="20"/>
          <w:szCs w:val="20"/>
          <w:lang w:bidi="fa-IR"/>
        </w:rPr>
        <w:t>JAHANGIRI FA, Hussain AZ, Mirtajani SB. Cardiac output measurement methods in heart surgery.</w:t>
      </w:r>
      <w:r w:rsidRPr="00676ECE">
        <w:t xml:space="preserve"> </w:t>
      </w:r>
      <w:r w:rsidRPr="00676ECE">
        <w:rPr>
          <w:rFonts w:ascii="Calibri" w:eastAsia="Calibri" w:hAnsi="Calibri" w:cs="Arial"/>
          <w:sz w:val="20"/>
          <w:szCs w:val="20"/>
          <w:lang w:bidi="fa-IR"/>
        </w:rPr>
        <w:t>2017: 51-66.</w:t>
      </w:r>
    </w:p>
    <w:p w14:paraId="7EB91E03" w14:textId="659052E2"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Semenza GL. Regulation of oxygen homeostasis by hypoxia-inducible factor 1. Physiology. 2009 Apr;24(2):97-106.</w:t>
      </w:r>
    </w:p>
    <w:p w14:paraId="1EC14F41" w14:textId="16A7D93B"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 xml:space="preserve">Papandreou I. Cairns RA, Fontana L, Lim AL, Denko NC. HIF-1 mediates adaptation to hypoxia by actively downregulating mitochondrial oxygen consumption. Cell Metab. </w:t>
      </w:r>
      <w:r w:rsidR="009A1223" w:rsidRPr="00F87C0C">
        <w:rPr>
          <w:rFonts w:ascii="Calibri" w:eastAsia="Calibri" w:hAnsi="Calibri" w:cs="Arial"/>
          <w:sz w:val="20"/>
          <w:szCs w:val="20"/>
          <w:lang w:bidi="fa-IR"/>
        </w:rPr>
        <w:t>2006; 3:187</w:t>
      </w:r>
      <w:r w:rsidRPr="00F87C0C">
        <w:rPr>
          <w:rFonts w:ascii="Calibri" w:eastAsia="Calibri" w:hAnsi="Calibri" w:cs="Arial"/>
          <w:sz w:val="20"/>
          <w:szCs w:val="20"/>
          <w:lang w:bidi="fa-IR"/>
        </w:rPr>
        <w:t>-97.</w:t>
      </w:r>
    </w:p>
    <w:p w14:paraId="790A3552"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Huang D, Li C, Zhang H. Hypoxia and cancer cell metabolism. Acta Biochim Biophys Sin. 2014 Jan 3;46(3):214-9.</w:t>
      </w:r>
    </w:p>
    <w:p w14:paraId="6916F6AF" w14:textId="4EE85BCE" w:rsidR="00F87C0C" w:rsidRPr="009A1223" w:rsidRDefault="00F87C0C" w:rsidP="009A1223">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Katavetin P, Miyata T, Inagi R, Tanaka T, Sassa R, Ingelfinger JR, Fujita T, Nangaku M. High glucose blunts vascular endothelial growth factor response to hypoxia via the oxidative stress-regulated hypoxia-inducible factor/hypoxia-responsible element pathway. Journal of the American Society of Nephrology. 2006 May 1;17(5):1405-13.</w:t>
      </w:r>
    </w:p>
    <w:p w14:paraId="31028558"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Swärd K, Valsson F, Sellgren J, Ricksten SE. Differential effects of human atrial natriuretic peptide and furosemide on glomerular filtration rate and renal oxygen consumption in humans. Intensive care medicine. 2005 Jan 1;31(1):79-85.</w:t>
      </w:r>
    </w:p>
    <w:p w14:paraId="48C25EC7"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Lassen NA, Munck O, Thaysen JH. Oxygen consumption and sodium reabsorption in the kidney. Acta physiologica Scandinavica. 1961 Apr;51(4):371-84.</w:t>
      </w:r>
    </w:p>
    <w:p w14:paraId="63BAE204"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Coux G, Trumper L, Elías MM. Cortical Na+, K+-ATPase activity, abundance and distribution after in vivo renal ischemia without reperfusion in rats. Nephron. 2001;89(1):82-9.</w:t>
      </w:r>
    </w:p>
    <w:p w14:paraId="137D989C" w14:textId="659F8F70" w:rsidR="00F87C0C" w:rsidRPr="00F87C0C" w:rsidRDefault="00E972AE" w:rsidP="00F87C0C">
      <w:pPr>
        <w:numPr>
          <w:ilvl w:val="0"/>
          <w:numId w:val="1"/>
        </w:numPr>
        <w:spacing w:after="200" w:line="240" w:lineRule="auto"/>
        <w:contextualSpacing/>
        <w:jc w:val="both"/>
        <w:rPr>
          <w:rFonts w:ascii="Calibri" w:eastAsia="Calibri" w:hAnsi="Calibri" w:cs="Arial"/>
          <w:sz w:val="20"/>
          <w:szCs w:val="20"/>
          <w:lang w:bidi="fa-IR"/>
        </w:rPr>
      </w:pPr>
      <w:r w:rsidRPr="00E972AE">
        <w:t xml:space="preserve"> </w:t>
      </w:r>
      <w:r w:rsidRPr="00E972AE">
        <w:rPr>
          <w:rFonts w:ascii="Calibri" w:eastAsia="Calibri" w:hAnsi="Calibri" w:cs="Arial"/>
          <w:sz w:val="20"/>
          <w:szCs w:val="20"/>
          <w:lang w:bidi="fa-IR"/>
        </w:rPr>
        <w:t>JAHANGIRI, FARD ALIREZA, Ahmadi Zargham Hussain, and Seyyed Bashir Mirtajani. "Cardiac output measurement methods in heart surgery." (2017): 51-66.</w:t>
      </w:r>
    </w:p>
    <w:p w14:paraId="448D2B24" w14:textId="77777777" w:rsidR="005F7A2A" w:rsidRDefault="005F7A2A" w:rsidP="00F87C0C">
      <w:pPr>
        <w:numPr>
          <w:ilvl w:val="0"/>
          <w:numId w:val="1"/>
        </w:numPr>
        <w:spacing w:after="200" w:line="240" w:lineRule="auto"/>
        <w:contextualSpacing/>
        <w:jc w:val="both"/>
        <w:rPr>
          <w:rFonts w:ascii="Calibri" w:eastAsia="Calibri" w:hAnsi="Calibri" w:cs="Arial"/>
          <w:sz w:val="20"/>
          <w:szCs w:val="20"/>
          <w:lang w:bidi="fa-IR"/>
        </w:rPr>
      </w:pPr>
      <w:r w:rsidRPr="005F7A2A">
        <w:rPr>
          <w:rFonts w:ascii="Calibri" w:eastAsia="Calibri" w:hAnsi="Calibri" w:cs="Arial"/>
          <w:sz w:val="20"/>
          <w:szCs w:val="20"/>
          <w:lang w:bidi="fa-IR"/>
        </w:rPr>
        <w:t>Jahangirifard A, Salajegheh S, Arab S, Mirtajani SB, Radmand G, Farzanegan B. Thiamine can decrease Lactate and Creatinine level after Coronary Artery Bypass Surgery in Patients with Mild Systolic Dysfunction. Journal of Cellular &amp; Molecular Anesthesia. 2019 Feb 22;3(4):136-42.</w:t>
      </w:r>
    </w:p>
    <w:p w14:paraId="5B171BE4" w14:textId="7ED1754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lastRenderedPageBreak/>
        <w:t>Hu H, Batteux F, Chéreau C, Kavian N, Marut W, Gobeaux C, Borderie D, Dinh‐Xuan AT, Weill B, Nicco C. Clopidogrel protects from cell apoptosis and oxidative damage in a mouse model of renal ischaemia–reperfusion injury. The Journal of pathology. 2011 Oct;225(2):265-75.</w:t>
      </w:r>
    </w:p>
    <w:p w14:paraId="2095E8F3"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Schrier RW, Wang W. Acute renal failure and sepsis. New England Journal of Medicine. 2004 Jul 8;351(2):159-69.</w:t>
      </w:r>
    </w:p>
    <w:p w14:paraId="32167411" w14:textId="01367A3C"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 xml:space="preserve">Wan L, Bagshaw SM, Langenberg C, Saotome T, May C, Bellomo R. Pathophysiology of septic acute kidney injury: what do we really </w:t>
      </w:r>
      <w:r w:rsidR="00F05D2B" w:rsidRPr="00F87C0C">
        <w:rPr>
          <w:rFonts w:ascii="Calibri" w:eastAsia="Calibri" w:hAnsi="Calibri" w:cs="Arial"/>
          <w:sz w:val="20"/>
          <w:szCs w:val="20"/>
          <w:lang w:bidi="fa-IR"/>
        </w:rPr>
        <w:t>know?</w:t>
      </w:r>
      <w:r w:rsidRPr="00F87C0C">
        <w:rPr>
          <w:rFonts w:ascii="Calibri" w:eastAsia="Calibri" w:hAnsi="Calibri" w:cs="Arial"/>
          <w:sz w:val="20"/>
          <w:szCs w:val="20"/>
          <w:lang w:bidi="fa-IR"/>
        </w:rPr>
        <w:t xml:space="preserve"> Critical care medicine. 2008 Apr 1;36(4</w:t>
      </w:r>
      <w:r w:rsidR="00F05D2B" w:rsidRPr="00F87C0C">
        <w:rPr>
          <w:rFonts w:ascii="Calibri" w:eastAsia="Calibri" w:hAnsi="Calibri" w:cs="Arial"/>
          <w:sz w:val="20"/>
          <w:szCs w:val="20"/>
          <w:lang w:bidi="fa-IR"/>
        </w:rPr>
        <w:t>): S</w:t>
      </w:r>
      <w:r w:rsidRPr="00F87C0C">
        <w:rPr>
          <w:rFonts w:ascii="Calibri" w:eastAsia="Calibri" w:hAnsi="Calibri" w:cs="Arial"/>
          <w:sz w:val="20"/>
          <w:szCs w:val="20"/>
          <w:lang w:bidi="fa-IR"/>
        </w:rPr>
        <w:t>198-203.</w:t>
      </w:r>
    </w:p>
    <w:p w14:paraId="2911EF87" w14:textId="7E12EADA" w:rsidR="00F87C0C" w:rsidRPr="009A1223" w:rsidRDefault="00F87C0C" w:rsidP="009A1223">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Kaysen GA. The microinflammatory state in uremia: causes and potential consequences. Journal of the American Society of Nephrology. 2001 Jul 1;12(7):1549-57.</w:t>
      </w:r>
    </w:p>
    <w:p w14:paraId="2A2EB7BE"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Kang DH, Kanellis J, Hugo C, Truong L, Anderson S, Kerjaschki D, Schreiner GF, Johnson RJ. Role of the microvascular endothelium in progressive renal disease. Journal of the American Society of Nephrology. 2002 Mar 1;13(3):806-16.</w:t>
      </w:r>
    </w:p>
    <w:p w14:paraId="5D4BCFCF"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Shimizu A, Kitamura H, Masuda Y, Ishizaki M, Sugisaki Y, Yamanaka N. Apoptosis in the repair process of experimental proliferative glomerulonephritis. Kidney international. 1995 Jan 1;47(1):114-21.</w:t>
      </w:r>
    </w:p>
    <w:p w14:paraId="40702598"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Bohle A, Mackensen-Haen S, Wehrmann M. Significance of postglomerular capillaries in the pathogenesis of chronic renal failure. Kidney and Blood Pressure Research. 1996;19(3-4):191-5.</w:t>
      </w:r>
    </w:p>
    <w:p w14:paraId="295F198D"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Manotham K, Tanaka T, Matsumoto M, Ohse T, Miyata T, Inagi R, Kurokawa K, Fujita T, Nangaku M. Evidence of tubular hypoxia in the early phase in the remnant kidney model. Journal of the American Society of Nephrology. 2004 May 1;15(5):1277-88.</w:t>
      </w:r>
    </w:p>
    <w:p w14:paraId="40640E30" w14:textId="64BB30D3"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Nath KA, Croatt AJ, Hostetter TH. Oxygen consumption and oxidant stress in surviving nephrons. American Journal of Physiology-Renal Physiology. 1990 May 1;258(5</w:t>
      </w:r>
      <w:r w:rsidR="00F05D2B" w:rsidRPr="00F87C0C">
        <w:rPr>
          <w:rFonts w:ascii="Calibri" w:eastAsia="Calibri" w:hAnsi="Calibri" w:cs="Arial"/>
          <w:sz w:val="20"/>
          <w:szCs w:val="20"/>
          <w:lang w:bidi="fa-IR"/>
        </w:rPr>
        <w:t>): F</w:t>
      </w:r>
      <w:r w:rsidRPr="00F87C0C">
        <w:rPr>
          <w:rFonts w:ascii="Calibri" w:eastAsia="Calibri" w:hAnsi="Calibri" w:cs="Arial"/>
          <w:sz w:val="20"/>
          <w:szCs w:val="20"/>
          <w:lang w:bidi="fa-IR"/>
        </w:rPr>
        <w:t>1354-62.</w:t>
      </w:r>
    </w:p>
    <w:p w14:paraId="4B50A22B" w14:textId="1C3F89C5" w:rsidR="00F87C0C" w:rsidRPr="009A1223" w:rsidRDefault="00F87C0C" w:rsidP="009A1223">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Cohen JJ. Relationship between energy requirements for Na+ reabsorption and other renal functions. Kidney international. 1986 Jan 1;29(1):32-40.</w:t>
      </w:r>
    </w:p>
    <w:p w14:paraId="5EAE0B4E" w14:textId="5BDCFD55" w:rsidR="00F87C0C" w:rsidRPr="009A1223" w:rsidRDefault="00F87C0C" w:rsidP="009A1223">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Efrati S, Berman S, Hamad RA, Siman-Tov Y, Ilgiyaev E, Maslyakov I, Weissgarten J. Effect of captopril treatment on recuperation from ischemia/reperfusion-induced acute renal injury. Nephrology Dialysis Transplantation. 2011 Jun 16;27(1):136-45.</w:t>
      </w:r>
    </w:p>
    <w:p w14:paraId="55F495B0"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Swärd K, Valson F, Ricksten SE. Long‐term infusion of atrial natriuretic peptide (ANP) improves renal blood flow and glomerular filtration rate in clinical acute renal failure. Acta anaesthesiologica scandinavica. 2001 May;45(5):536-42.</w:t>
      </w:r>
    </w:p>
    <w:p w14:paraId="231F5F6D"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Swärd K, Valsson F, Odencrants P, Samuelsson O, Ricksten SE. Recombinant human atrial natriuretic peptide in ischemic acute renal failure: a randomized placebo-controlled trial. Critical care medicine. 2004 Jun 1;32(6):1310-5.</w:t>
      </w:r>
    </w:p>
    <w:p w14:paraId="059C8DF3"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Valsson F, Ricksten SE, Hedner T, Zäll S, William-Olsson EB, Lundin S. Effects of atrial natriuretic peptide on renal function after cardiac surgery and in cyclosporine-treated heart transplant recipients. Journal of cardiothoracic and vascular anesthesia. 1994 Aug 1;8(4):425-30.</w:t>
      </w:r>
    </w:p>
    <w:p w14:paraId="61FE6357" w14:textId="77777777"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Morikawa S, Sone T, Tsuboi H, Mukawa H, Morishima I, Uesugi M, Morita Y, Numaguchi Y, Okumura K, Murohara T. Renal protective effects and the prevention of contrast-induced nephropathy by atrial natriuretic peptide. Journal of the American College of Cardiology. 2009 Mar 24;53(12):1040-6.</w:t>
      </w:r>
    </w:p>
    <w:p w14:paraId="7735E60E" w14:textId="5D129AE3" w:rsidR="00F87C0C" w:rsidRPr="00F87C0C" w:rsidRDefault="00F87C0C" w:rsidP="00F87C0C">
      <w:pPr>
        <w:numPr>
          <w:ilvl w:val="0"/>
          <w:numId w:val="1"/>
        </w:numPr>
        <w:spacing w:after="20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Perrin T, Descombes E, Cook S. Contrast-induced nephropathy in invasive cardiology: incidence, pathophysiology, diagnosis, prevention and prognosis. Swiss medical weekly. 2012 Jun 19;</w:t>
      </w:r>
      <w:r w:rsidR="009A1223" w:rsidRPr="00F87C0C">
        <w:rPr>
          <w:rFonts w:ascii="Calibri" w:eastAsia="Calibri" w:hAnsi="Calibri" w:cs="Arial"/>
          <w:sz w:val="20"/>
          <w:szCs w:val="20"/>
          <w:lang w:bidi="fa-IR"/>
        </w:rPr>
        <w:t>142: w</w:t>
      </w:r>
      <w:r w:rsidRPr="00F87C0C">
        <w:rPr>
          <w:rFonts w:ascii="Calibri" w:eastAsia="Calibri" w:hAnsi="Calibri" w:cs="Arial"/>
          <w:sz w:val="20"/>
          <w:szCs w:val="20"/>
          <w:lang w:bidi="fa-IR"/>
        </w:rPr>
        <w:t>13608.</w:t>
      </w:r>
    </w:p>
    <w:p w14:paraId="69C7A50A" w14:textId="77777777" w:rsidR="00F87C0C" w:rsidRPr="00F87C0C" w:rsidRDefault="00F87C0C" w:rsidP="0011560E">
      <w:pPr>
        <w:numPr>
          <w:ilvl w:val="0"/>
          <w:numId w:val="1"/>
        </w:numPr>
        <w:spacing w:after="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Wong PC, Li Z, Guo J, Zhang A. Pathophysiology of contrast-induced nephropathy. International journal of cardiology. 2012 Jul 12;158(2):186-92.</w:t>
      </w:r>
    </w:p>
    <w:p w14:paraId="2B135783" w14:textId="77777777" w:rsidR="00F87C0C" w:rsidRPr="00F87C0C" w:rsidRDefault="00F87C0C" w:rsidP="0011560E">
      <w:pPr>
        <w:numPr>
          <w:ilvl w:val="0"/>
          <w:numId w:val="1"/>
        </w:numPr>
        <w:spacing w:after="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Rosner MH, Okusa MD. Acute kidney injury associated with cardiac surgery. Clinical journal of the American Society of Nephrology. 2006 Jan 1;1(1):19-32.</w:t>
      </w:r>
    </w:p>
    <w:p w14:paraId="62EDC21F" w14:textId="6023EF6B" w:rsidR="0011560E" w:rsidRPr="0011560E" w:rsidRDefault="00F87C0C" w:rsidP="0011560E">
      <w:pPr>
        <w:numPr>
          <w:ilvl w:val="0"/>
          <w:numId w:val="1"/>
        </w:numPr>
        <w:spacing w:after="0" w:line="240" w:lineRule="auto"/>
        <w:contextualSpacing/>
        <w:jc w:val="both"/>
        <w:rPr>
          <w:rFonts w:ascii="Calibri" w:eastAsia="Calibri" w:hAnsi="Calibri" w:cs="Arial"/>
          <w:sz w:val="20"/>
          <w:szCs w:val="20"/>
          <w:lang w:bidi="fa-IR"/>
        </w:rPr>
      </w:pPr>
      <w:r w:rsidRPr="00F87C0C">
        <w:rPr>
          <w:rFonts w:ascii="Calibri" w:eastAsia="Calibri" w:hAnsi="Calibri" w:cs="Arial"/>
          <w:sz w:val="20"/>
          <w:szCs w:val="20"/>
          <w:lang w:bidi="fa-IR"/>
        </w:rPr>
        <w:t>Karkouti K, Wijeysundera DN, Yau TM, Callum JL, Cheng DC, Crowther M, Dupuis JY, Fremes SE, Kent B, Laflamme C, Lamy A. Acute kidney injury after cardiac surgery. Circulation. 2009 Feb 1;119(4):495-502.</w:t>
      </w:r>
    </w:p>
    <w:p w14:paraId="17175CBD" w14:textId="77777777" w:rsidR="0011560E" w:rsidRPr="0011560E" w:rsidRDefault="0011560E" w:rsidP="0011560E">
      <w:pPr>
        <w:pStyle w:val="ListParagraph"/>
        <w:numPr>
          <w:ilvl w:val="0"/>
          <w:numId w:val="1"/>
        </w:numPr>
        <w:tabs>
          <w:tab w:val="left" w:pos="8610"/>
        </w:tabs>
        <w:spacing w:after="0" w:line="360" w:lineRule="auto"/>
        <w:jc w:val="both"/>
        <w:rPr>
          <w:rFonts w:ascii="Calibri" w:eastAsia="Calibri" w:hAnsi="Calibri" w:cs="Arial"/>
          <w:sz w:val="20"/>
          <w:szCs w:val="20"/>
          <w:lang w:bidi="fa-IR"/>
        </w:rPr>
      </w:pPr>
      <w:r w:rsidRPr="0011560E">
        <w:rPr>
          <w:rFonts w:ascii="Calibri" w:eastAsia="Calibri" w:hAnsi="Calibri" w:cs="Arial"/>
          <w:sz w:val="20"/>
          <w:szCs w:val="20"/>
          <w:lang w:bidi="fa-IR"/>
        </w:rPr>
        <w:t>Severinghaus JW, Bradley AF. Electrodes for blood pO2 and pCO2 determination. Journal of applied physiology. 1958 Nov 1;13(3):515-20.</w:t>
      </w:r>
    </w:p>
    <w:p w14:paraId="764D7DE6" w14:textId="77777777" w:rsidR="0011560E" w:rsidRPr="0011560E" w:rsidRDefault="0011560E" w:rsidP="0011560E">
      <w:pPr>
        <w:pStyle w:val="ListParagraph"/>
        <w:numPr>
          <w:ilvl w:val="0"/>
          <w:numId w:val="1"/>
        </w:numPr>
        <w:tabs>
          <w:tab w:val="left" w:pos="8610"/>
        </w:tabs>
        <w:spacing w:after="0" w:line="360" w:lineRule="auto"/>
        <w:jc w:val="both"/>
        <w:rPr>
          <w:rFonts w:ascii="Calibri" w:eastAsia="Calibri" w:hAnsi="Calibri" w:cs="Arial"/>
          <w:sz w:val="20"/>
          <w:szCs w:val="20"/>
          <w:lang w:bidi="fa-IR"/>
        </w:rPr>
      </w:pPr>
      <w:r w:rsidRPr="0011560E">
        <w:rPr>
          <w:rFonts w:ascii="Calibri" w:eastAsia="Calibri" w:hAnsi="Calibri" w:cs="Arial"/>
          <w:sz w:val="20"/>
          <w:szCs w:val="20"/>
          <w:lang w:bidi="fa-IR"/>
        </w:rPr>
        <w:t>Mik EG, Johannes T, Ince C. Monitoring of renal venous PO2 and kidney oxygen consumption in rats by a near-infrared phosphorescence lifetime technique. American Journal of Physiology-Renal Physiology. 2008 Mar;294(3): F676-81.</w:t>
      </w:r>
    </w:p>
    <w:p w14:paraId="15E3C616" w14:textId="77777777" w:rsidR="0011560E" w:rsidRPr="0011560E" w:rsidRDefault="0011560E" w:rsidP="0011560E">
      <w:pPr>
        <w:pStyle w:val="ListParagraph"/>
        <w:numPr>
          <w:ilvl w:val="0"/>
          <w:numId w:val="1"/>
        </w:numPr>
        <w:tabs>
          <w:tab w:val="left" w:pos="8610"/>
        </w:tabs>
        <w:spacing w:after="0" w:line="360" w:lineRule="auto"/>
        <w:jc w:val="both"/>
        <w:rPr>
          <w:rFonts w:ascii="Calibri" w:eastAsia="Calibri" w:hAnsi="Calibri" w:cs="Arial"/>
          <w:sz w:val="20"/>
          <w:szCs w:val="20"/>
          <w:lang w:bidi="fa-IR"/>
        </w:rPr>
      </w:pPr>
      <w:r w:rsidRPr="0011560E">
        <w:rPr>
          <w:rFonts w:ascii="Calibri" w:eastAsia="Calibri" w:hAnsi="Calibri" w:cs="Arial"/>
          <w:sz w:val="20"/>
          <w:szCs w:val="20"/>
          <w:lang w:bidi="fa-IR"/>
        </w:rPr>
        <w:lastRenderedPageBreak/>
        <w:t>Valente A, Sorrentino L, La GT, Draisci G. Post-transfusional variation in urinary oxygen tension in surgical patients. Clinical and experimental pharmacology &amp; physiology. 2008 Sep;35(9):1109-12.</w:t>
      </w:r>
    </w:p>
    <w:p w14:paraId="5E32F243" w14:textId="77777777" w:rsidR="0011560E" w:rsidRPr="0011560E" w:rsidRDefault="0011560E" w:rsidP="0011560E">
      <w:pPr>
        <w:pStyle w:val="ListParagraph"/>
        <w:numPr>
          <w:ilvl w:val="0"/>
          <w:numId w:val="1"/>
        </w:numPr>
        <w:tabs>
          <w:tab w:val="left" w:pos="8610"/>
        </w:tabs>
        <w:spacing w:after="0" w:line="360" w:lineRule="auto"/>
        <w:jc w:val="both"/>
        <w:rPr>
          <w:rFonts w:ascii="Calibri" w:eastAsia="Calibri" w:hAnsi="Calibri" w:cs="Arial"/>
          <w:sz w:val="20"/>
          <w:szCs w:val="20"/>
          <w:lang w:bidi="fa-IR"/>
        </w:rPr>
      </w:pPr>
      <w:r w:rsidRPr="0011560E">
        <w:rPr>
          <w:rFonts w:ascii="Calibri" w:eastAsia="Calibri" w:hAnsi="Calibri" w:cs="Arial"/>
          <w:sz w:val="20"/>
          <w:szCs w:val="20"/>
          <w:lang w:bidi="fa-IR"/>
        </w:rPr>
        <w:t>O’Connor PM, Anderson WP, Kett MM, Evans RG. Simultaneous measurement of pO 2 and perfusion in the rabbit kidney in vivo. InOxygen Transport to Tissue XXVIII 2008 (pp. 93-99). Springer, Boston, MA.</w:t>
      </w:r>
    </w:p>
    <w:p w14:paraId="6384DDFD" w14:textId="77777777" w:rsidR="0011560E" w:rsidRPr="0011560E" w:rsidRDefault="0011560E" w:rsidP="0011560E">
      <w:pPr>
        <w:pStyle w:val="ListParagraph"/>
        <w:numPr>
          <w:ilvl w:val="0"/>
          <w:numId w:val="1"/>
        </w:numPr>
        <w:tabs>
          <w:tab w:val="left" w:pos="8610"/>
        </w:tabs>
        <w:spacing w:after="0" w:line="360" w:lineRule="auto"/>
        <w:jc w:val="both"/>
        <w:rPr>
          <w:rFonts w:ascii="Calibri" w:eastAsia="Calibri" w:hAnsi="Calibri" w:cs="Arial"/>
          <w:sz w:val="20"/>
          <w:szCs w:val="20"/>
          <w:lang w:bidi="fa-IR"/>
        </w:rPr>
      </w:pPr>
      <w:r w:rsidRPr="0011560E">
        <w:rPr>
          <w:rFonts w:ascii="Calibri" w:eastAsia="Calibri" w:hAnsi="Calibri" w:cs="Arial"/>
          <w:sz w:val="20"/>
          <w:szCs w:val="20"/>
          <w:lang w:bidi="fa-IR"/>
        </w:rPr>
        <w:t>Leong CL, Anderson WP, O'Connor PM, Evans RG. Evidence that renal arterial-venous oxygen shunting contributes to dynamic regulation of renal oxygenation. American Journal of Physiology-Renal Physiology. 2007 Jun;292(6): F1726-33.</w:t>
      </w:r>
    </w:p>
    <w:p w14:paraId="7B451117" w14:textId="77777777" w:rsidR="0011560E" w:rsidRPr="0011560E" w:rsidRDefault="0011560E" w:rsidP="0011560E">
      <w:pPr>
        <w:pStyle w:val="ListParagraph"/>
        <w:numPr>
          <w:ilvl w:val="0"/>
          <w:numId w:val="1"/>
        </w:numPr>
        <w:tabs>
          <w:tab w:val="left" w:pos="8610"/>
        </w:tabs>
        <w:spacing w:after="0" w:line="360" w:lineRule="auto"/>
        <w:jc w:val="both"/>
        <w:rPr>
          <w:rFonts w:ascii="Calibri" w:eastAsia="Calibri" w:hAnsi="Calibri" w:cs="Arial"/>
          <w:sz w:val="20"/>
          <w:szCs w:val="20"/>
          <w:lang w:bidi="fa-IR"/>
        </w:rPr>
      </w:pPr>
      <w:r w:rsidRPr="0011560E">
        <w:rPr>
          <w:rFonts w:ascii="Calibri" w:eastAsia="Calibri" w:hAnsi="Calibri" w:cs="Arial"/>
          <w:sz w:val="20"/>
          <w:szCs w:val="20"/>
          <w:lang w:bidi="fa-IR"/>
        </w:rPr>
        <w:t>Dyson A, Stidwill R, Taylor V, Singer M. Tissue oxygen monitoring in rodent models of shock. American Journal of Physiology-Heart and Circulatory Physiology. 2007 Jul;293(1):H526-33.</w:t>
      </w:r>
    </w:p>
    <w:p w14:paraId="23ADABEC" w14:textId="77777777" w:rsidR="0011560E" w:rsidRPr="0011560E" w:rsidRDefault="0011560E" w:rsidP="0011560E">
      <w:pPr>
        <w:pStyle w:val="ListParagraph"/>
        <w:numPr>
          <w:ilvl w:val="0"/>
          <w:numId w:val="1"/>
        </w:numPr>
        <w:tabs>
          <w:tab w:val="left" w:pos="8610"/>
        </w:tabs>
        <w:spacing w:after="0" w:line="360" w:lineRule="auto"/>
        <w:jc w:val="both"/>
        <w:rPr>
          <w:rFonts w:ascii="Calibri" w:eastAsia="Calibri" w:hAnsi="Calibri" w:cs="Arial"/>
          <w:sz w:val="20"/>
          <w:szCs w:val="20"/>
          <w:lang w:bidi="fa-IR"/>
        </w:rPr>
      </w:pPr>
      <w:r w:rsidRPr="0011560E">
        <w:rPr>
          <w:rFonts w:ascii="Calibri" w:eastAsia="Calibri" w:hAnsi="Calibri" w:cs="Arial"/>
          <w:sz w:val="20"/>
          <w:szCs w:val="20"/>
          <w:lang w:bidi="fa-IR"/>
        </w:rPr>
        <w:t>Tumkur SM, Vu AT, Li LP, Pierchala L, Prasad PV. Evaluation of intra-renal oxygenation during water diuresis: a time-resolved study using BOLD MRI. Kidney international. 2006 Jul 1;70(1):139-43.</w:t>
      </w:r>
    </w:p>
    <w:p w14:paraId="58A94D48" w14:textId="77777777" w:rsidR="0011560E" w:rsidRPr="0011560E" w:rsidRDefault="0011560E" w:rsidP="0011560E">
      <w:pPr>
        <w:pStyle w:val="ListParagraph"/>
        <w:numPr>
          <w:ilvl w:val="0"/>
          <w:numId w:val="1"/>
        </w:numPr>
        <w:tabs>
          <w:tab w:val="left" w:pos="8610"/>
        </w:tabs>
        <w:spacing w:after="0" w:line="360" w:lineRule="auto"/>
        <w:jc w:val="both"/>
        <w:rPr>
          <w:rFonts w:ascii="Calibri" w:eastAsia="Calibri" w:hAnsi="Calibri" w:cs="Arial"/>
          <w:sz w:val="20"/>
          <w:szCs w:val="20"/>
          <w:lang w:bidi="fa-IR"/>
        </w:rPr>
      </w:pPr>
      <w:r w:rsidRPr="0011560E">
        <w:rPr>
          <w:rFonts w:ascii="Calibri" w:eastAsia="Calibri" w:hAnsi="Calibri" w:cs="Arial"/>
          <w:sz w:val="20"/>
          <w:szCs w:val="20"/>
          <w:lang w:bidi="fa-IR"/>
        </w:rPr>
        <w:t>Textor SC, Glockner JF, Lerman LO, Misra S, McKusick MA, Riederer SJ, Grande JP, Gomez SI, Romero JC. The use of magnetic resonance to evaluate tissue oxygenation in renal artery stenosis. Journal of the American Society of Nephrology. 2008 Apr 1;19(4):780-8.</w:t>
      </w:r>
    </w:p>
    <w:p w14:paraId="7206A71C" w14:textId="77777777" w:rsidR="0011560E" w:rsidRPr="0011560E" w:rsidRDefault="0011560E" w:rsidP="0011560E">
      <w:pPr>
        <w:pStyle w:val="ListParagraph"/>
        <w:numPr>
          <w:ilvl w:val="0"/>
          <w:numId w:val="1"/>
        </w:numPr>
        <w:tabs>
          <w:tab w:val="left" w:pos="8610"/>
        </w:tabs>
        <w:spacing w:after="0" w:line="360" w:lineRule="auto"/>
        <w:jc w:val="both"/>
        <w:rPr>
          <w:rFonts w:ascii="Calibri" w:eastAsia="Calibri" w:hAnsi="Calibri" w:cs="Arial"/>
          <w:sz w:val="20"/>
          <w:szCs w:val="20"/>
          <w:lang w:bidi="fa-IR"/>
        </w:rPr>
      </w:pPr>
      <w:r w:rsidRPr="0011560E">
        <w:rPr>
          <w:rFonts w:ascii="Calibri" w:eastAsia="Calibri" w:hAnsi="Calibri" w:cs="Arial"/>
          <w:sz w:val="20"/>
          <w:szCs w:val="20"/>
          <w:lang w:bidi="fa-IR"/>
        </w:rPr>
        <w:t>Matsumoto KI, Bernardo M, Subramanian S, Choyke P, Mitchell JB, Krishna MC, Lizak MJ. MR assessment of changes of tumor in response to hyperbaric oxygen treatment. Magnetic Resonance in Medicine: An Official Journal of the International Society for Magnetic Resonance in Medicine. 2006 Aug;56(2):240-6.</w:t>
      </w:r>
    </w:p>
    <w:p w14:paraId="0B55BB40" w14:textId="77777777" w:rsidR="003C53D3" w:rsidRDefault="003C53D3"/>
    <w:sectPr w:rsidR="003C53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04651"/>
    <w:multiLevelType w:val="hybridMultilevel"/>
    <w:tmpl w:val="BD166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C6B20"/>
    <w:multiLevelType w:val="hybridMultilevel"/>
    <w:tmpl w:val="A34C0746"/>
    <w:lvl w:ilvl="0" w:tplc="8604D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CA4E9D"/>
    <w:multiLevelType w:val="hybridMultilevel"/>
    <w:tmpl w:val="D2D82380"/>
    <w:lvl w:ilvl="0" w:tplc="B95C8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E544A5"/>
    <w:multiLevelType w:val="hybridMultilevel"/>
    <w:tmpl w:val="FFC6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72045"/>
    <w:multiLevelType w:val="hybridMultilevel"/>
    <w:tmpl w:val="6D76C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0C"/>
    <w:rsid w:val="000F3DB8"/>
    <w:rsid w:val="0011560E"/>
    <w:rsid w:val="002374C0"/>
    <w:rsid w:val="002657A3"/>
    <w:rsid w:val="002E32C4"/>
    <w:rsid w:val="00335FA6"/>
    <w:rsid w:val="003C53D3"/>
    <w:rsid w:val="004703D0"/>
    <w:rsid w:val="005337BA"/>
    <w:rsid w:val="00586FCE"/>
    <w:rsid w:val="005C1261"/>
    <w:rsid w:val="005F7A2A"/>
    <w:rsid w:val="00670879"/>
    <w:rsid w:val="00676ECE"/>
    <w:rsid w:val="00687017"/>
    <w:rsid w:val="00781139"/>
    <w:rsid w:val="00815DF2"/>
    <w:rsid w:val="0091622D"/>
    <w:rsid w:val="009A1223"/>
    <w:rsid w:val="009C354B"/>
    <w:rsid w:val="009F4939"/>
    <w:rsid w:val="00A02AF4"/>
    <w:rsid w:val="00A12264"/>
    <w:rsid w:val="00B65CFB"/>
    <w:rsid w:val="00BD6943"/>
    <w:rsid w:val="00C36478"/>
    <w:rsid w:val="00C70E37"/>
    <w:rsid w:val="00CF2A90"/>
    <w:rsid w:val="00D135A7"/>
    <w:rsid w:val="00D261BE"/>
    <w:rsid w:val="00E07FDD"/>
    <w:rsid w:val="00E71A88"/>
    <w:rsid w:val="00E7346F"/>
    <w:rsid w:val="00E972AE"/>
    <w:rsid w:val="00F05D2B"/>
    <w:rsid w:val="00F614D1"/>
    <w:rsid w:val="00F87C0C"/>
    <w:rsid w:val="00FB6DD9"/>
    <w:rsid w:val="00FC59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3CBE"/>
  <w15:chartTrackingRefBased/>
  <w15:docId w15:val="{BDCC9E4B-D62D-4B6A-8EC0-DCCD4BA8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7A3"/>
    <w:rPr>
      <w:color w:val="0563C1" w:themeColor="hyperlink"/>
      <w:u w:val="single"/>
    </w:rPr>
  </w:style>
  <w:style w:type="character" w:styleId="UnresolvedMention">
    <w:name w:val="Unresolved Mention"/>
    <w:basedOn w:val="DefaultParagraphFont"/>
    <w:uiPriority w:val="99"/>
    <w:semiHidden/>
    <w:unhideWhenUsed/>
    <w:rsid w:val="002657A3"/>
    <w:rPr>
      <w:color w:val="605E5C"/>
      <w:shd w:val="clear" w:color="auto" w:fill="E1DFDD"/>
    </w:rPr>
  </w:style>
  <w:style w:type="paragraph" w:styleId="ListParagraph">
    <w:name w:val="List Paragraph"/>
    <w:basedOn w:val="Normal"/>
    <w:uiPriority w:val="34"/>
    <w:qFormat/>
    <w:rsid w:val="00E07FDD"/>
    <w:pPr>
      <w:ind w:left="720"/>
      <w:contextualSpacing/>
    </w:pPr>
  </w:style>
  <w:style w:type="table" w:styleId="TableGrid">
    <w:name w:val="Table Grid"/>
    <w:basedOn w:val="TableNormal"/>
    <w:uiPriority w:val="39"/>
    <w:rsid w:val="00237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374C0"/>
    <w:rPr>
      <w:rFonts w:ascii="Times-Roman" w:hAnsi="Times-Roman"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54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hrdadmesbahkiae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13</Pages>
  <Words>5122</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dc:creator>
  <cp:keywords/>
  <dc:description/>
  <cp:lastModifiedBy>bashir</cp:lastModifiedBy>
  <cp:revision>28</cp:revision>
  <dcterms:created xsi:type="dcterms:W3CDTF">2019-12-21T08:14:00Z</dcterms:created>
  <dcterms:modified xsi:type="dcterms:W3CDTF">2020-08-23T04:40:00Z</dcterms:modified>
</cp:coreProperties>
</file>