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A5" w:rsidRPr="00AE6C10" w:rsidRDefault="00F124D4" w:rsidP="006D41A5">
      <w:pPr>
        <w:spacing w:before="100" w:beforeAutospacing="1" w:after="100" w:afterAutospacing="1" w:line="360" w:lineRule="auto"/>
        <w:contextualSpacing/>
        <w:rPr>
          <w:rFonts w:asciiTheme="majorBidi" w:hAnsiTheme="majorBidi" w:cstheme="majorBidi"/>
          <w:sz w:val="24"/>
          <w:szCs w:val="24"/>
        </w:rPr>
      </w:pPr>
      <w:r>
        <w:rPr>
          <w:color w:val="222222"/>
        </w:rPr>
        <w:t xml:space="preserve">Please format the submission according to the below style. A sample file is available through: </w:t>
      </w:r>
      <w:r w:rsidR="006A1F58">
        <w:t xml:space="preserve">   </w:t>
      </w:r>
      <w:r w:rsidR="006D41A5" w:rsidRPr="005A57DC">
        <w:rPr>
          <w:rStyle w:val="Hyperlink"/>
          <w:rFonts w:cstheme="minorHAnsi"/>
        </w:rPr>
        <w:t>http://journals.sbmu.ac.ir/urolj/public/journals/1/samplefile.doc</w:t>
      </w:r>
    </w:p>
    <w:p w:rsidR="006D41A5" w:rsidRPr="00AE6C10" w:rsidRDefault="006D41A5" w:rsidP="006D41A5">
      <w:pPr>
        <w:spacing w:before="100" w:beforeAutospacing="1" w:after="100" w:afterAutospacing="1" w:line="360" w:lineRule="auto"/>
        <w:contextualSpacing/>
        <w:rPr>
          <w:rFonts w:asciiTheme="majorBidi" w:hAnsiTheme="majorBidi" w:cstheme="majorBidi"/>
          <w:sz w:val="24"/>
          <w:szCs w:val="24"/>
        </w:rPr>
      </w:pPr>
    </w:p>
    <w:p w:rsidR="0003557D" w:rsidRDefault="009313D3" w:rsidP="00F362C8">
      <w:pPr>
        <w:pStyle w:val="m-6653063923103806615msonormal"/>
        <w:shd w:val="clear" w:color="auto" w:fill="FFFFFF"/>
        <w:spacing w:line="288" w:lineRule="atLeast"/>
        <w:rPr>
          <w:color w:val="222222"/>
        </w:rPr>
      </w:pPr>
      <w:r>
        <w:rPr>
          <w:color w:val="222222"/>
        </w:rPr>
        <w:t>Running head</w:t>
      </w:r>
    </w:p>
    <w:p w:rsidR="009313D3" w:rsidRDefault="009313D3" w:rsidP="00F362C8">
      <w:pPr>
        <w:pStyle w:val="m-6653063923103806615msonormal"/>
        <w:shd w:val="clear" w:color="auto" w:fill="FFFFFF"/>
        <w:spacing w:line="288" w:lineRule="atLeast"/>
        <w:rPr>
          <w:color w:val="222222"/>
        </w:rPr>
      </w:pPr>
      <w:r>
        <w:rPr>
          <w:color w:val="222222"/>
        </w:rPr>
        <w:t>Title</w:t>
      </w:r>
    </w:p>
    <w:p w:rsidR="009313D3" w:rsidRDefault="009313D3" w:rsidP="00F362C8">
      <w:pPr>
        <w:pStyle w:val="m-6653063923103806615msonormal"/>
        <w:shd w:val="clear" w:color="auto" w:fill="FFFFFF"/>
        <w:spacing w:line="288" w:lineRule="atLeast"/>
        <w:rPr>
          <w:color w:val="222222"/>
        </w:rPr>
      </w:pPr>
      <w:r>
        <w:rPr>
          <w:color w:val="222222"/>
        </w:rPr>
        <w:t>Authors</w:t>
      </w:r>
    </w:p>
    <w:p w:rsidR="009313D3" w:rsidRDefault="009313D3" w:rsidP="00F362C8">
      <w:pPr>
        <w:pStyle w:val="m-6653063923103806615msonormal"/>
        <w:shd w:val="clear" w:color="auto" w:fill="FFFFFF"/>
        <w:spacing w:line="288" w:lineRule="atLeast"/>
        <w:rPr>
          <w:color w:val="222222"/>
        </w:rPr>
      </w:pPr>
      <w:r>
        <w:rPr>
          <w:color w:val="222222"/>
        </w:rPr>
        <w:t>Keywords</w:t>
      </w:r>
    </w:p>
    <w:p w:rsidR="009313D3" w:rsidRDefault="009313D3" w:rsidP="00F362C8">
      <w:pPr>
        <w:pStyle w:val="m-6653063923103806615msonormal"/>
        <w:shd w:val="clear" w:color="auto" w:fill="FFFFFF"/>
        <w:spacing w:line="288" w:lineRule="atLeast"/>
        <w:rPr>
          <w:color w:val="222222"/>
        </w:rPr>
      </w:pPr>
      <w:r>
        <w:rPr>
          <w:color w:val="222222"/>
        </w:rPr>
        <w:t>ABSTRACT [Purpose, Materials and Methods, Results, Conclusion]</w:t>
      </w:r>
    </w:p>
    <w:p w:rsidR="009313D3" w:rsidRDefault="009313D3" w:rsidP="00F362C8">
      <w:pPr>
        <w:pStyle w:val="m-6653063923103806615msonormal"/>
        <w:shd w:val="clear" w:color="auto" w:fill="FFFFFF"/>
        <w:spacing w:line="288" w:lineRule="atLeast"/>
        <w:rPr>
          <w:color w:val="222222"/>
        </w:rPr>
      </w:pPr>
      <w:r>
        <w:rPr>
          <w:color w:val="222222"/>
        </w:rPr>
        <w:t>INTRODUCTION</w:t>
      </w:r>
    </w:p>
    <w:p w:rsidR="009313D3" w:rsidRDefault="009313D3" w:rsidP="00F362C8">
      <w:pPr>
        <w:pStyle w:val="m-6653063923103806615msonormal"/>
        <w:shd w:val="clear" w:color="auto" w:fill="FFFFFF"/>
        <w:spacing w:line="288" w:lineRule="atLeast"/>
        <w:rPr>
          <w:color w:val="222222"/>
        </w:rPr>
      </w:pPr>
      <w:r>
        <w:rPr>
          <w:color w:val="222222"/>
        </w:rPr>
        <w:t>MATERIALS AND METHODS</w:t>
      </w:r>
    </w:p>
    <w:p w:rsidR="009313D3" w:rsidRDefault="009313D3" w:rsidP="00F362C8">
      <w:pPr>
        <w:pStyle w:val="m-6653063923103806615msonormal"/>
        <w:shd w:val="clear" w:color="auto" w:fill="FFFFFF"/>
        <w:spacing w:line="288" w:lineRule="atLeast"/>
        <w:rPr>
          <w:color w:val="222222"/>
        </w:rPr>
      </w:pPr>
      <w:r>
        <w:rPr>
          <w:color w:val="222222"/>
        </w:rPr>
        <w:t>RESULTS</w:t>
      </w:r>
    </w:p>
    <w:p w:rsidR="009313D3" w:rsidRDefault="009313D3" w:rsidP="00F362C8">
      <w:pPr>
        <w:pStyle w:val="m-6653063923103806615msonormal"/>
        <w:shd w:val="clear" w:color="auto" w:fill="FFFFFF"/>
        <w:spacing w:line="288" w:lineRule="atLeast"/>
        <w:rPr>
          <w:color w:val="222222"/>
        </w:rPr>
      </w:pPr>
      <w:r>
        <w:rPr>
          <w:color w:val="222222"/>
        </w:rPr>
        <w:t>DISCUSSION</w:t>
      </w:r>
    </w:p>
    <w:p w:rsidR="009313D3" w:rsidRDefault="009313D3" w:rsidP="00F362C8">
      <w:pPr>
        <w:pStyle w:val="m-6653063923103806615msonormal"/>
        <w:shd w:val="clear" w:color="auto" w:fill="FFFFFF"/>
        <w:spacing w:line="288" w:lineRule="atLeast"/>
        <w:rPr>
          <w:color w:val="222222"/>
        </w:rPr>
      </w:pPr>
      <w:r>
        <w:rPr>
          <w:color w:val="222222"/>
        </w:rPr>
        <w:t>CONCLUSIONS</w:t>
      </w:r>
    </w:p>
    <w:p w:rsidR="009313D3" w:rsidRDefault="009313D3" w:rsidP="00F362C8">
      <w:pPr>
        <w:pStyle w:val="m-6653063923103806615msonormal"/>
        <w:shd w:val="clear" w:color="auto" w:fill="FFFFFF"/>
        <w:spacing w:line="288" w:lineRule="atLeast"/>
        <w:rPr>
          <w:color w:val="222222"/>
        </w:rPr>
      </w:pPr>
      <w:r>
        <w:rPr>
          <w:color w:val="222222"/>
        </w:rPr>
        <w:t>ACKNOWLEDGEMENT</w:t>
      </w:r>
    </w:p>
    <w:p w:rsidR="009313D3" w:rsidRDefault="009313D3" w:rsidP="00F362C8">
      <w:pPr>
        <w:pStyle w:val="m-6653063923103806615msonormal"/>
        <w:shd w:val="clear" w:color="auto" w:fill="FFFFFF"/>
        <w:spacing w:line="288" w:lineRule="atLeast"/>
        <w:rPr>
          <w:color w:val="222222"/>
        </w:rPr>
      </w:pPr>
      <w:r>
        <w:rPr>
          <w:color w:val="222222"/>
        </w:rPr>
        <w:t>CONFLICT ON INTEREST</w:t>
      </w:r>
    </w:p>
    <w:p w:rsidR="009313D3" w:rsidRDefault="009313D3" w:rsidP="00F362C8">
      <w:pPr>
        <w:pStyle w:val="m-6653063923103806615msonormal"/>
        <w:shd w:val="clear" w:color="auto" w:fill="FFFFFF"/>
        <w:spacing w:line="288" w:lineRule="atLeast"/>
        <w:rPr>
          <w:color w:val="222222"/>
        </w:rPr>
      </w:pPr>
      <w:r>
        <w:rPr>
          <w:color w:val="222222"/>
        </w:rPr>
        <w:t>REFERENCES</w:t>
      </w:r>
    </w:p>
    <w:p w:rsidR="009313D3" w:rsidRDefault="009313D3" w:rsidP="00F362C8">
      <w:pPr>
        <w:pStyle w:val="m-6653063923103806615msonormal"/>
        <w:shd w:val="clear" w:color="auto" w:fill="FFFFFF"/>
        <w:spacing w:line="288" w:lineRule="atLeast"/>
        <w:rPr>
          <w:color w:val="222222"/>
        </w:rPr>
      </w:pPr>
      <w:r>
        <w:rPr>
          <w:color w:val="222222"/>
        </w:rPr>
        <w:t>Corresponding author address</w:t>
      </w:r>
    </w:p>
    <w:p w:rsidR="009313D3" w:rsidRDefault="009313D3" w:rsidP="00F362C8">
      <w:pPr>
        <w:pStyle w:val="m-6653063923103806615msonormal"/>
        <w:shd w:val="clear" w:color="auto" w:fill="FFFFFF"/>
        <w:spacing w:line="288" w:lineRule="atLeast"/>
        <w:rPr>
          <w:color w:val="222222"/>
        </w:rPr>
      </w:pPr>
      <w:r>
        <w:rPr>
          <w:color w:val="222222"/>
        </w:rPr>
        <w:t>Tables and Legends to figures</w:t>
      </w:r>
    </w:p>
    <w:p w:rsidR="006D41A5" w:rsidRPr="00AE6C10" w:rsidRDefault="00C679EE" w:rsidP="006D41A5">
      <w:pPr>
        <w:spacing w:before="100" w:beforeAutospacing="1" w:after="100" w:afterAutospacing="1" w:line="360" w:lineRule="auto"/>
        <w:contextualSpacing/>
        <w:rPr>
          <w:rFonts w:asciiTheme="majorBidi" w:hAnsiTheme="majorBidi" w:cstheme="majorBidi"/>
          <w:sz w:val="24"/>
          <w:szCs w:val="24"/>
        </w:rPr>
      </w:pPr>
      <w:r w:rsidRPr="00C679EE">
        <w:rPr>
          <w:b/>
          <w:bCs/>
          <w:color w:val="222222"/>
        </w:rPr>
        <w:t xml:space="preserve">A sample file prepared according to journal style is available through: </w:t>
      </w:r>
      <w:r w:rsidR="006D41A5" w:rsidRPr="005A57DC">
        <w:rPr>
          <w:rStyle w:val="Hyperlink"/>
          <w:rFonts w:cstheme="minorHAnsi"/>
        </w:rPr>
        <w:t>http://journals.sbmu.ac.ir/urolj/public/journals/1/samplefile.doc</w:t>
      </w:r>
    </w:p>
    <w:p w:rsidR="006D41A5" w:rsidRPr="00AE6C10" w:rsidRDefault="006D41A5" w:rsidP="006D41A5">
      <w:pPr>
        <w:spacing w:before="100" w:beforeAutospacing="1" w:after="100" w:afterAutospacing="1" w:line="360" w:lineRule="auto"/>
        <w:contextualSpacing/>
        <w:rPr>
          <w:rFonts w:asciiTheme="majorBidi" w:hAnsiTheme="majorBidi" w:cstheme="majorBidi"/>
          <w:sz w:val="24"/>
          <w:szCs w:val="24"/>
        </w:rPr>
      </w:pPr>
    </w:p>
    <w:p w:rsidR="009313D3" w:rsidRDefault="009313D3" w:rsidP="00C01068">
      <w:pPr>
        <w:pStyle w:val="m-6653063923103806615msonormal"/>
        <w:shd w:val="clear" w:color="auto" w:fill="FFFFFF"/>
        <w:spacing w:line="288" w:lineRule="atLeast"/>
        <w:rPr>
          <w:color w:val="222222"/>
        </w:rPr>
      </w:pPr>
      <w:r>
        <w:rPr>
          <w:color w:val="222222"/>
        </w:rPr>
        <w:t xml:space="preserve">Details of above sections </w:t>
      </w:r>
      <w:r w:rsidR="00C01068">
        <w:rPr>
          <w:color w:val="222222"/>
        </w:rPr>
        <w:t>are</w:t>
      </w:r>
      <w:r>
        <w:rPr>
          <w:color w:val="222222"/>
        </w:rPr>
        <w:t xml:space="preserve"> provided below:</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After complete revision, please re-write the manuscript using journal's format.</w:t>
      </w:r>
    </w:p>
    <w:p w:rsidR="00CA23A0" w:rsidRDefault="00F362C8" w:rsidP="00F362C8">
      <w:pPr>
        <w:pStyle w:val="m-6653063923103806615msonormal"/>
        <w:shd w:val="clear" w:color="auto" w:fill="FFFFFF"/>
        <w:spacing w:line="288" w:lineRule="atLeast"/>
        <w:rPr>
          <w:b/>
          <w:bCs/>
          <w:color w:val="FF0000"/>
        </w:rPr>
      </w:pPr>
      <w:r>
        <w:rPr>
          <w:b/>
          <w:bCs/>
          <w:color w:val="FF0000"/>
        </w:rPr>
        <w:t xml:space="preserve">Running Head, </w:t>
      </w:r>
    </w:p>
    <w:p w:rsidR="00CA23A0" w:rsidRDefault="00F362C8" w:rsidP="00F362C8">
      <w:pPr>
        <w:pStyle w:val="m-6653063923103806615msonormal"/>
        <w:shd w:val="clear" w:color="auto" w:fill="FFFFFF"/>
        <w:spacing w:line="288" w:lineRule="atLeast"/>
        <w:rPr>
          <w:b/>
          <w:bCs/>
          <w:color w:val="FF0000"/>
        </w:rPr>
      </w:pPr>
      <w:r>
        <w:rPr>
          <w:b/>
          <w:bCs/>
          <w:color w:val="FF0000"/>
        </w:rPr>
        <w:t xml:space="preserve">Title (capitalize each word),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FF0000"/>
        </w:rPr>
        <w:lastRenderedPageBreak/>
        <w:t xml:space="preserve">Authors' </w:t>
      </w:r>
      <w:proofErr w:type="gramStart"/>
      <w:r>
        <w:rPr>
          <w:b/>
          <w:bCs/>
          <w:color w:val="FF0000"/>
        </w:rPr>
        <w:t>list,</w:t>
      </w:r>
      <w:proofErr w:type="gramEnd"/>
      <w:r>
        <w:rPr>
          <w:b/>
          <w:bCs/>
          <w:color w:val="FF0000"/>
        </w:rPr>
        <w:t xml:space="preserve"> and Affiliations:</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Example:</w:t>
      </w:r>
    </w:p>
    <w:p w:rsidR="00F362C8" w:rsidRDefault="00F362C8" w:rsidP="00CA23A0">
      <w:pPr>
        <w:pStyle w:val="m-6653063923103806615msonormal"/>
        <w:shd w:val="clear" w:color="auto" w:fill="FFFFFF"/>
        <w:spacing w:line="288" w:lineRule="atLeast"/>
        <w:rPr>
          <w:rFonts w:ascii="Arial" w:hAnsi="Arial" w:cs="Arial"/>
          <w:color w:val="222222"/>
          <w:sz w:val="19"/>
          <w:szCs w:val="19"/>
        </w:rPr>
      </w:pPr>
      <w:r>
        <w:rPr>
          <w:b/>
          <w:bCs/>
          <w:color w:val="222222"/>
        </w:rPr>
        <w:t>Running Head:</w:t>
      </w:r>
      <w:r>
        <w:rPr>
          <w:rStyle w:val="apple-converted-space"/>
          <w:b/>
          <w:bCs/>
          <w:color w:val="222222"/>
        </w:rPr>
        <w:t> </w:t>
      </w:r>
      <w:r>
        <w:rPr>
          <w:color w:val="222222"/>
        </w:rPr>
        <w:t xml:space="preserve">Pregnancy and </w:t>
      </w:r>
      <w:r w:rsidR="00CA23A0">
        <w:rPr>
          <w:color w:val="222222"/>
        </w:rPr>
        <w:t>s</w:t>
      </w:r>
      <w:r>
        <w:rPr>
          <w:color w:val="222222"/>
        </w:rPr>
        <w:t xml:space="preserve">exual </w:t>
      </w:r>
      <w:r w:rsidR="00CA23A0">
        <w:rPr>
          <w:color w:val="222222"/>
        </w:rPr>
        <w:t>f</w:t>
      </w:r>
      <w:r>
        <w:rPr>
          <w:color w:val="222222"/>
        </w:rPr>
        <w:t>unction</w:t>
      </w:r>
      <w:r>
        <w:rPr>
          <w:b/>
          <w:bCs/>
          <w:color w:val="222222"/>
        </w:rPr>
        <w:t>-</w:t>
      </w:r>
      <w:proofErr w:type="spellStart"/>
      <w:r>
        <w:rPr>
          <w:color w:val="222222"/>
        </w:rPr>
        <w:t>Aydin</w:t>
      </w:r>
      <w:proofErr w:type="spellEnd"/>
      <w:r>
        <w:rPr>
          <w:rStyle w:val="apple-converted-space"/>
          <w:b/>
          <w:bCs/>
          <w:color w:val="222222"/>
        </w:rPr>
        <w:t> </w:t>
      </w:r>
      <w:r>
        <w:rPr>
          <w:color w:val="222222"/>
        </w:rPr>
        <w:t>et al</w:t>
      </w:r>
      <w:r w:rsidR="006A1F58">
        <w:rPr>
          <w:rFonts w:ascii="Arial" w:hAnsi="Arial" w:cs="Arial"/>
          <w:color w:val="222222"/>
          <w:sz w:val="19"/>
          <w:szCs w:val="19"/>
        </w:rPr>
        <w:t>.</w:t>
      </w:r>
    </w:p>
    <w:p w:rsidR="00F362C8" w:rsidRDefault="00F362C8" w:rsidP="00F362C8">
      <w:pPr>
        <w:pStyle w:val="m-6653063923103806615msonormal"/>
        <w:shd w:val="clear" w:color="auto" w:fill="FFFFFF"/>
        <w:spacing w:line="288" w:lineRule="atLeast"/>
        <w:jc w:val="center"/>
        <w:rPr>
          <w:rFonts w:ascii="Arial" w:hAnsi="Arial" w:cs="Arial"/>
          <w:color w:val="222222"/>
          <w:sz w:val="19"/>
          <w:szCs w:val="19"/>
        </w:rPr>
      </w:pPr>
      <w:r>
        <w:rPr>
          <w:b/>
          <w:bCs/>
          <w:color w:val="222222"/>
        </w:rPr>
        <w:t>Comparison of Sexual Functions in Pregnant and Non-Pregnant Women</w:t>
      </w:r>
    </w:p>
    <w:p w:rsidR="00F362C8" w:rsidRDefault="00F362C8" w:rsidP="00F362C8">
      <w:pPr>
        <w:pStyle w:val="m-6653063923103806615msonormal"/>
        <w:shd w:val="clear" w:color="auto" w:fill="FFFFFF"/>
        <w:spacing w:line="288" w:lineRule="atLeast"/>
        <w:jc w:val="center"/>
        <w:rPr>
          <w:rFonts w:ascii="Arial" w:hAnsi="Arial" w:cs="Arial"/>
          <w:color w:val="222222"/>
          <w:sz w:val="19"/>
          <w:szCs w:val="19"/>
        </w:rPr>
      </w:pPr>
      <w:r>
        <w:rPr>
          <w:color w:val="222222"/>
        </w:rPr>
        <w:t>Mustafa Aydin,</w:t>
      </w:r>
      <w:r>
        <w:rPr>
          <w:color w:val="222222"/>
          <w:vertAlign w:val="superscript"/>
        </w:rPr>
        <w:t>1</w:t>
      </w:r>
      <w:r>
        <w:rPr>
          <w:rStyle w:val="apple-converted-space"/>
          <w:color w:val="222222"/>
        </w:rPr>
        <w:t> </w:t>
      </w:r>
      <w:proofErr w:type="spellStart"/>
      <w:r>
        <w:rPr>
          <w:color w:val="222222"/>
        </w:rPr>
        <w:t>Neval</w:t>
      </w:r>
      <w:proofErr w:type="spellEnd"/>
      <w:r>
        <w:rPr>
          <w:color w:val="222222"/>
        </w:rPr>
        <w:t xml:space="preserve"> Cayonu,</w:t>
      </w:r>
      <w:r>
        <w:rPr>
          <w:color w:val="222222"/>
          <w:vertAlign w:val="superscript"/>
        </w:rPr>
        <w:t>2</w:t>
      </w:r>
      <w:r>
        <w:rPr>
          <w:rStyle w:val="apple-converted-space"/>
          <w:color w:val="222222"/>
        </w:rPr>
        <w:t> </w:t>
      </w:r>
      <w:r>
        <w:rPr>
          <w:color w:val="222222"/>
        </w:rPr>
        <w:t>Mustafa Kadihasanoglu,</w:t>
      </w:r>
      <w:r>
        <w:rPr>
          <w:color w:val="222222"/>
          <w:vertAlign w:val="superscript"/>
        </w:rPr>
        <w:t>3</w:t>
      </w:r>
      <w:r>
        <w:rPr>
          <w:color w:val="222222"/>
        </w:rPr>
        <w:t xml:space="preserve">* </w:t>
      </w:r>
      <w:proofErr w:type="spellStart"/>
      <w:r>
        <w:rPr>
          <w:color w:val="222222"/>
        </w:rPr>
        <w:t>Lokman</w:t>
      </w:r>
      <w:proofErr w:type="spellEnd"/>
      <w:r>
        <w:rPr>
          <w:color w:val="222222"/>
        </w:rPr>
        <w:t xml:space="preserve"> Irkilata,</w:t>
      </w:r>
      <w:r>
        <w:rPr>
          <w:color w:val="222222"/>
          <w:vertAlign w:val="superscript"/>
        </w:rPr>
        <w:t>1</w:t>
      </w:r>
      <w:r>
        <w:rPr>
          <w:rStyle w:val="apple-converted-space"/>
          <w:color w:val="222222"/>
        </w:rPr>
        <w:t> </w:t>
      </w:r>
      <w:r>
        <w:rPr>
          <w:color w:val="222222"/>
        </w:rPr>
        <w:t>Mustafa Kemal Atilla,</w:t>
      </w:r>
      <w:r>
        <w:rPr>
          <w:color w:val="222222"/>
          <w:vertAlign w:val="superscript"/>
        </w:rPr>
        <w:t>1</w:t>
      </w:r>
      <w:r>
        <w:rPr>
          <w:color w:val="222222"/>
        </w:rPr>
        <w:t>Muammer Kendirci</w:t>
      </w:r>
      <w:r>
        <w:rPr>
          <w:color w:val="222222"/>
          <w:vertAlign w:val="superscript"/>
        </w:rPr>
        <w:t>4</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1 Department of Urology, Samsun Training and Research Hospital, Samsun 55000, Turkey.</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xml:space="preserve">2 Department of Gynecology and Obstetrics, </w:t>
      </w:r>
      <w:proofErr w:type="spellStart"/>
      <w:r>
        <w:rPr>
          <w:color w:val="222222"/>
        </w:rPr>
        <w:t>Igdir</w:t>
      </w:r>
      <w:proofErr w:type="spellEnd"/>
      <w:r>
        <w:rPr>
          <w:color w:val="222222"/>
        </w:rPr>
        <w:t xml:space="preserve"> State Hospital, </w:t>
      </w:r>
      <w:proofErr w:type="spellStart"/>
      <w:r>
        <w:rPr>
          <w:color w:val="222222"/>
        </w:rPr>
        <w:t>Igdir</w:t>
      </w:r>
      <w:proofErr w:type="spellEnd"/>
      <w:r>
        <w:rPr>
          <w:color w:val="222222"/>
        </w:rPr>
        <w:t xml:space="preserve"> 76000, Turkey.</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xml:space="preserve">3 Department of Urology, Istanbul Training and Research Hospital, </w:t>
      </w:r>
      <w:proofErr w:type="spellStart"/>
      <w:r>
        <w:rPr>
          <w:color w:val="222222"/>
        </w:rPr>
        <w:t>Fatih</w:t>
      </w:r>
      <w:proofErr w:type="spellEnd"/>
      <w:r>
        <w:rPr>
          <w:color w:val="222222"/>
        </w:rPr>
        <w:t>, Istanbul 34000, Turkey.</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xml:space="preserve">4 Department of Urology, Medical Faculty, </w:t>
      </w:r>
      <w:proofErr w:type="spellStart"/>
      <w:r>
        <w:rPr>
          <w:color w:val="222222"/>
        </w:rPr>
        <w:t>Bahcesehir</w:t>
      </w:r>
      <w:proofErr w:type="spellEnd"/>
      <w:r>
        <w:rPr>
          <w:color w:val="222222"/>
        </w:rPr>
        <w:t xml:space="preserve"> University, </w:t>
      </w:r>
      <w:proofErr w:type="spellStart"/>
      <w:r>
        <w:rPr>
          <w:color w:val="222222"/>
        </w:rPr>
        <w:t>Besiktas</w:t>
      </w:r>
      <w:proofErr w:type="spellEnd"/>
      <w:r>
        <w:rPr>
          <w:color w:val="222222"/>
        </w:rPr>
        <w:t>, Istanbul 34000, Turkey.</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5B3A8F" w:rsidP="00F362C8">
      <w:pPr>
        <w:pStyle w:val="m-6653063923103806615msonormal"/>
        <w:shd w:val="clear" w:color="auto" w:fill="FFFFFF"/>
        <w:spacing w:line="288" w:lineRule="atLeast"/>
        <w:rPr>
          <w:rFonts w:ascii="Arial" w:hAnsi="Arial" w:cs="Arial"/>
          <w:color w:val="222222"/>
          <w:sz w:val="19"/>
          <w:szCs w:val="19"/>
        </w:rPr>
      </w:pPr>
      <w:r>
        <w:rPr>
          <w:b/>
          <w:bCs/>
          <w:color w:val="FF0000"/>
        </w:rPr>
        <w:t>ABSTRACT</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Pr="00877F71" w:rsidRDefault="00F362C8" w:rsidP="00F362C8">
      <w:pPr>
        <w:pStyle w:val="m-6653063923103806615msonormal"/>
        <w:shd w:val="clear" w:color="auto" w:fill="FFFFFF"/>
        <w:spacing w:line="288" w:lineRule="atLeast"/>
        <w:rPr>
          <w:rFonts w:ascii="Arial" w:hAnsi="Arial" w:cs="Arial"/>
          <w:b/>
          <w:bCs/>
          <w:color w:val="222222"/>
          <w:sz w:val="19"/>
          <w:szCs w:val="19"/>
        </w:rPr>
      </w:pPr>
      <w:r w:rsidRPr="00877F71">
        <w:rPr>
          <w:b/>
          <w:bCs/>
          <w:color w:val="222222"/>
        </w:rPr>
        <w:t>Purpose:</w:t>
      </w:r>
    </w:p>
    <w:p w:rsidR="00F362C8" w:rsidRPr="00877F71" w:rsidRDefault="00F362C8" w:rsidP="00F362C8">
      <w:pPr>
        <w:pStyle w:val="m-6653063923103806615msonormal"/>
        <w:shd w:val="clear" w:color="auto" w:fill="FFFFFF"/>
        <w:spacing w:line="288" w:lineRule="atLeast"/>
        <w:rPr>
          <w:rFonts w:ascii="Arial" w:hAnsi="Arial" w:cs="Arial"/>
          <w:b/>
          <w:bCs/>
          <w:color w:val="222222"/>
          <w:sz w:val="19"/>
          <w:szCs w:val="19"/>
        </w:rPr>
      </w:pPr>
      <w:r w:rsidRPr="00877F71">
        <w:rPr>
          <w:b/>
          <w:bCs/>
          <w:color w:val="222222"/>
        </w:rPr>
        <w:t>Materials and Methods:</w:t>
      </w:r>
    </w:p>
    <w:p w:rsidR="00F362C8" w:rsidRPr="00877F71" w:rsidRDefault="00F362C8" w:rsidP="00F362C8">
      <w:pPr>
        <w:pStyle w:val="m-6653063923103806615msonormal"/>
        <w:shd w:val="clear" w:color="auto" w:fill="FFFFFF"/>
        <w:spacing w:line="288" w:lineRule="atLeast"/>
        <w:rPr>
          <w:rFonts w:ascii="Arial" w:hAnsi="Arial" w:cs="Arial"/>
          <w:b/>
          <w:bCs/>
          <w:color w:val="222222"/>
          <w:sz w:val="19"/>
          <w:szCs w:val="19"/>
        </w:rPr>
      </w:pPr>
      <w:r w:rsidRPr="00877F71">
        <w:rPr>
          <w:b/>
          <w:bCs/>
          <w:color w:val="222222"/>
        </w:rPr>
        <w:t>Results:</w:t>
      </w:r>
    </w:p>
    <w:p w:rsidR="00F362C8" w:rsidRPr="00877F71" w:rsidRDefault="00F362C8" w:rsidP="00F362C8">
      <w:pPr>
        <w:pStyle w:val="m-6653063923103806615msonormal"/>
        <w:shd w:val="clear" w:color="auto" w:fill="FFFFFF"/>
        <w:spacing w:line="288" w:lineRule="atLeast"/>
        <w:rPr>
          <w:rFonts w:ascii="Arial" w:hAnsi="Arial" w:cs="Arial"/>
          <w:b/>
          <w:bCs/>
          <w:color w:val="222222"/>
          <w:sz w:val="19"/>
          <w:szCs w:val="19"/>
        </w:rPr>
      </w:pPr>
      <w:r w:rsidRPr="00877F71">
        <w:rPr>
          <w:b/>
          <w:bCs/>
          <w:color w:val="222222"/>
        </w:rPr>
        <w:t>Conclusion:</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FF0000"/>
        </w:rPr>
        <w:t>Keywords:</w:t>
      </w:r>
    </w:p>
    <w:p w:rsidR="00877F71" w:rsidRDefault="00F362C8" w:rsidP="00877F71">
      <w:pPr>
        <w:pStyle w:val="m-6653063923103806615msonormal"/>
        <w:shd w:val="clear" w:color="auto" w:fill="FFFFFF"/>
        <w:spacing w:line="288" w:lineRule="atLeast"/>
        <w:rPr>
          <w:color w:val="222222"/>
        </w:rPr>
      </w:pPr>
      <w:r>
        <w:rPr>
          <w:color w:val="222222"/>
        </w:rPr>
        <w:t xml:space="preserve">Please provide at least 5 keywords. They should be from mesh terms. For writing mesh terms you should refer to the abstract of related articles from PubMed. PLEASE ARRNAGE KEYWORDS ALPHABETICALLY. The keywords should be in plain text and separated by </w:t>
      </w:r>
      <w:proofErr w:type="gramStart"/>
      <w:r>
        <w:rPr>
          <w:color w:val="222222"/>
        </w:rPr>
        <w:t>semicolon(</w:t>
      </w:r>
      <w:proofErr w:type="gramEnd"/>
      <w:r>
        <w:rPr>
          <w:color w:val="222222"/>
        </w:rPr>
        <w:t>;). Do not capitalize keywords.</w:t>
      </w:r>
      <w:r w:rsidR="00877F71">
        <w:rPr>
          <w:color w:val="222222"/>
        </w:rPr>
        <w:t xml:space="preserve"> Example: </w:t>
      </w:r>
    </w:p>
    <w:p w:rsidR="00877F71" w:rsidRPr="00877F71" w:rsidRDefault="00877F71" w:rsidP="00877F71">
      <w:pPr>
        <w:pStyle w:val="m-6653063923103806615msonormal"/>
        <w:shd w:val="clear" w:color="auto" w:fill="FFFFFF"/>
        <w:spacing w:line="288" w:lineRule="atLeast"/>
        <w:rPr>
          <w:color w:val="222222"/>
        </w:rPr>
      </w:pPr>
      <w:r>
        <w:rPr>
          <w:b/>
        </w:rPr>
        <w:t xml:space="preserve">Keywords: </w:t>
      </w:r>
      <w:r>
        <w:t>endoscopes; kidney; laser; lithotripsy;</w:t>
      </w:r>
      <w:r>
        <w:rPr>
          <w:bCs/>
        </w:rPr>
        <w:t xml:space="preserve"> </w:t>
      </w:r>
      <w:r>
        <w:t xml:space="preserve">nephrolithiasis; </w:t>
      </w:r>
      <w:r>
        <w:rPr>
          <w:bCs/>
        </w:rPr>
        <w:t xml:space="preserve">retrograde </w:t>
      </w:r>
      <w:proofErr w:type="spellStart"/>
      <w:r>
        <w:rPr>
          <w:bCs/>
        </w:rPr>
        <w:t>intrarenal</w:t>
      </w:r>
      <w:proofErr w:type="spellEnd"/>
      <w:r>
        <w:rPr>
          <w:bCs/>
        </w:rPr>
        <w:t xml:space="preserve"> surgery; shockwave lithotripsy</w:t>
      </w:r>
    </w:p>
    <w:p w:rsidR="00877F71" w:rsidRDefault="00877F71" w:rsidP="00F362C8">
      <w:pPr>
        <w:pStyle w:val="m-6653063923103806615msonormal"/>
        <w:shd w:val="clear" w:color="auto" w:fill="FFFFFF"/>
        <w:spacing w:line="288" w:lineRule="atLeast"/>
        <w:rPr>
          <w:b/>
          <w:bCs/>
          <w:color w:val="FF0000"/>
        </w:rPr>
      </w:pP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FF0000"/>
        </w:rPr>
        <w:t>Text:</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Please adhere for citation style in the text:</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Example:</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Sexuality is defined as "although not vital, a necessity and a basic instinct needed to survive and to continue human species". Female sexual dysfunction (FSD) is a common health problem affecting 20% to 50% of population and prevalence of this condition correlates with age</w:t>
      </w:r>
      <w:proofErr w:type="gramStart"/>
      <w:r>
        <w:rPr>
          <w:color w:val="FF0000"/>
        </w:rPr>
        <w:t>.</w:t>
      </w:r>
      <w:r>
        <w:rPr>
          <w:color w:val="FF0000"/>
          <w:vertAlign w:val="superscript"/>
        </w:rPr>
        <w:t>(</w:t>
      </w:r>
      <w:proofErr w:type="gramEnd"/>
      <w:r>
        <w:rPr>
          <w:color w:val="FF0000"/>
          <w:vertAlign w:val="superscript"/>
        </w:rPr>
        <w:t>1,2)</w:t>
      </w:r>
      <w:r>
        <w:rPr>
          <w:rStyle w:val="apple-converted-space"/>
          <w:color w:val="FF0000"/>
        </w:rPr>
        <w:t> </w:t>
      </w:r>
      <w:r>
        <w:rPr>
          <w:color w:val="222222"/>
        </w:rPr>
        <w:t>Pregnancy is an anatomically and physiologically amended process experienced by women. As a result of these changes, sexual life of pregnant women alters during pregnancy</w:t>
      </w:r>
      <w:r>
        <w:rPr>
          <w:color w:val="FF0000"/>
        </w:rPr>
        <w:t>.</w:t>
      </w:r>
      <w:r>
        <w:rPr>
          <w:color w:val="FF0000"/>
          <w:vertAlign w:val="superscript"/>
        </w:rPr>
        <w:t>(3)</w:t>
      </w:r>
      <w:r>
        <w:rPr>
          <w:rStyle w:val="apple-converted-space"/>
          <w:color w:val="FF0000"/>
        </w:rPr>
        <w:t> </w:t>
      </w:r>
      <w:r>
        <w:rPr>
          <w:color w:val="222222"/>
        </w:rPr>
        <w:t>Although 86%-100% of couples have been reported to be sexually active during pregnancy period, majority of pregnant women showed decrease in sexual intercourse and sexual desire</w:t>
      </w:r>
      <w:r>
        <w:rPr>
          <w:color w:val="FF0000"/>
        </w:rPr>
        <w:t>.</w:t>
      </w:r>
      <w:r>
        <w:rPr>
          <w:color w:val="FF0000"/>
          <w:vertAlign w:val="superscript"/>
        </w:rPr>
        <w:t>(4-6)</w:t>
      </w:r>
      <w:r>
        <w:rPr>
          <w:color w:val="FF0000"/>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FF0000"/>
        </w:rPr>
        <w:t>Please describe the abbreviation for first time appears in the in the text, then use solely the abbreviation throughout the text:</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877F71">
      <w:pPr>
        <w:pStyle w:val="m-6653063923103806615msonormal"/>
        <w:shd w:val="clear" w:color="auto" w:fill="FFFFFF"/>
        <w:spacing w:line="288" w:lineRule="atLeast"/>
        <w:rPr>
          <w:rFonts w:ascii="Arial" w:hAnsi="Arial" w:cs="Arial"/>
          <w:color w:val="222222"/>
          <w:sz w:val="19"/>
          <w:szCs w:val="19"/>
        </w:rPr>
      </w:pPr>
      <w:r>
        <w:rPr>
          <w:color w:val="222222"/>
        </w:rPr>
        <w:t> </w:t>
      </w:r>
      <w:r>
        <w:rPr>
          <w:b/>
          <w:bCs/>
          <w:color w:val="FF0000"/>
        </w:rPr>
        <w:t>Materials and Methods:</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Please dived this section to appropriate subtitles, for example:</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Study Population</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Inclusion and exclusion criteria</w:t>
      </w:r>
    </w:p>
    <w:p w:rsidR="00F362C8" w:rsidRDefault="00FD5E02" w:rsidP="00F362C8">
      <w:pPr>
        <w:pStyle w:val="m-6653063923103806615msonormal"/>
        <w:shd w:val="clear" w:color="auto" w:fill="FFFFFF"/>
        <w:spacing w:line="288" w:lineRule="atLeast"/>
        <w:rPr>
          <w:rFonts w:ascii="Arial" w:hAnsi="Arial" w:cs="Arial"/>
          <w:color w:val="222222"/>
          <w:sz w:val="19"/>
          <w:szCs w:val="19"/>
        </w:rPr>
      </w:pPr>
      <w:r>
        <w:rPr>
          <w:color w:val="222222"/>
        </w:rPr>
        <w:t>Procedures</w:t>
      </w:r>
    </w:p>
    <w:p w:rsidR="00F362C8" w:rsidRDefault="00FD5E02" w:rsidP="00F362C8">
      <w:pPr>
        <w:pStyle w:val="m-6653063923103806615msonormal"/>
        <w:shd w:val="clear" w:color="auto" w:fill="FFFFFF"/>
        <w:spacing w:line="288" w:lineRule="atLeast"/>
        <w:rPr>
          <w:rFonts w:ascii="Arial" w:hAnsi="Arial" w:cs="Arial"/>
          <w:color w:val="222222"/>
          <w:sz w:val="19"/>
          <w:szCs w:val="19"/>
        </w:rPr>
      </w:pPr>
      <w:r>
        <w:rPr>
          <w:color w:val="222222"/>
        </w:rPr>
        <w:t>Evaluations</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Statistical Analysis</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FF0000"/>
        </w:rPr>
        <w:t>AMA Style:</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The style with red color is wrong:</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FF0000"/>
        </w:rPr>
        <w:t>P=0.001 (wrong)</w:t>
      </w:r>
      <w:r>
        <w:rPr>
          <w:color w:val="222222"/>
        </w:rPr>
        <w:t>;</w:t>
      </w:r>
      <w:r>
        <w:rPr>
          <w:rStyle w:val="apple-converted-space"/>
          <w:color w:val="222222"/>
        </w:rPr>
        <w:t> </w:t>
      </w:r>
      <w:r>
        <w:rPr>
          <w:i/>
          <w:iCs/>
          <w:color w:val="222222"/>
        </w:rPr>
        <w:t>P</w:t>
      </w:r>
      <w:r>
        <w:rPr>
          <w:rStyle w:val="apple-converted-space"/>
          <w:color w:val="222222"/>
        </w:rPr>
        <w:t> </w:t>
      </w:r>
      <w:r>
        <w:rPr>
          <w:color w:val="222222"/>
        </w:rPr>
        <w:t>= .001 (right)</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FF0000"/>
        </w:rPr>
        <w:t>12 ng/ml (wrong)</w:t>
      </w:r>
      <w:r>
        <w:rPr>
          <w:color w:val="222222"/>
        </w:rPr>
        <w:t>; 12 ng/mL (right)</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FF0000"/>
        </w:rPr>
        <w:lastRenderedPageBreak/>
        <w:t xml:space="preserve">12 </w:t>
      </w:r>
      <w:proofErr w:type="spellStart"/>
      <w:r>
        <w:rPr>
          <w:color w:val="FF0000"/>
        </w:rPr>
        <w:t>ng</w:t>
      </w:r>
      <w:proofErr w:type="spellEnd"/>
      <w:r>
        <w:rPr>
          <w:color w:val="FF0000"/>
        </w:rPr>
        <w:t>/dl (wrong)</w:t>
      </w:r>
      <w:r>
        <w:rPr>
          <w:color w:val="222222"/>
        </w:rPr>
        <w:t xml:space="preserve">; 12 </w:t>
      </w:r>
      <w:proofErr w:type="spellStart"/>
      <w:r>
        <w:rPr>
          <w:color w:val="222222"/>
        </w:rPr>
        <w:t>ng</w:t>
      </w:r>
      <w:proofErr w:type="spellEnd"/>
      <w:r>
        <w:rPr>
          <w:color w:val="222222"/>
        </w:rPr>
        <w:t>/</w:t>
      </w:r>
      <w:proofErr w:type="spellStart"/>
      <w:r>
        <w:rPr>
          <w:color w:val="222222"/>
        </w:rPr>
        <w:t>dL</w:t>
      </w:r>
      <w:proofErr w:type="spellEnd"/>
      <w:r>
        <w:rPr>
          <w:color w:val="222222"/>
        </w:rPr>
        <w:t xml:space="preserve"> (right)</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Please add space before and after following symbols:</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2 = 2, 2 ± 2, 2 &lt; 3, 2 &gt; 1, 2 ≥ …, 2 ≤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When reporting 95% CI, OR and related P, use following style:</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95% CI: 2.6-4.7, OR = 2.7,</w:t>
      </w:r>
      <w:r>
        <w:rPr>
          <w:rStyle w:val="apple-converted-space"/>
          <w:color w:val="222222"/>
        </w:rPr>
        <w:t> </w:t>
      </w:r>
      <w:r>
        <w:rPr>
          <w:i/>
          <w:iCs/>
          <w:color w:val="222222"/>
        </w:rPr>
        <w:t>P</w:t>
      </w:r>
      <w:r>
        <w:rPr>
          <w:rStyle w:val="apple-converted-space"/>
          <w:color w:val="222222"/>
        </w:rPr>
        <w:t> </w:t>
      </w:r>
      <w:r>
        <w:rPr>
          <w:color w:val="222222"/>
        </w:rPr>
        <w:t>= .024; 95% CI: 2.2-4.3, OR = 4.7,</w:t>
      </w:r>
      <w:r>
        <w:rPr>
          <w:rStyle w:val="apple-converted-space"/>
          <w:color w:val="222222"/>
        </w:rPr>
        <w:t> </w:t>
      </w:r>
      <w:r>
        <w:rPr>
          <w:i/>
          <w:iCs/>
          <w:color w:val="222222"/>
        </w:rPr>
        <w:t>P</w:t>
      </w:r>
      <w:r>
        <w:rPr>
          <w:rStyle w:val="apple-converted-space"/>
          <w:color w:val="222222"/>
        </w:rPr>
        <w:t> </w:t>
      </w:r>
      <w:r>
        <w:rPr>
          <w:color w:val="222222"/>
        </w:rPr>
        <w:t>= .017, respectively.</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FF0000"/>
        </w:rPr>
        <w:t>Of most importance is the reference list.</w:t>
      </w:r>
      <w:r>
        <w:rPr>
          <w:rStyle w:val="apple-converted-space"/>
          <w:color w:val="FF0000"/>
        </w:rPr>
        <w:t> </w:t>
      </w:r>
      <w:r>
        <w:rPr>
          <w:color w:val="222222"/>
        </w:rPr>
        <w:t>Please adhere strictly to the journal style. Please pay attention to the style of writing the authors name, jour</w:t>
      </w:r>
      <w:r w:rsidR="00BC6577">
        <w:rPr>
          <w:color w:val="222222"/>
        </w:rPr>
        <w:t>nal name (should be abbreviated</w:t>
      </w:r>
      <w:r>
        <w:rPr>
          <w:color w:val="222222"/>
        </w:rPr>
        <w:t>), year of publish, volume and page numbers.</w:t>
      </w:r>
    </w:p>
    <w:p w:rsidR="00F362C8" w:rsidRDefault="00F362C8" w:rsidP="00877F71">
      <w:pPr>
        <w:shd w:val="clear" w:color="auto" w:fill="FFFFFF"/>
        <w:rPr>
          <w:rFonts w:ascii="Arial" w:hAnsi="Arial" w:cs="Arial"/>
          <w:color w:val="222222"/>
          <w:sz w:val="19"/>
          <w:szCs w:val="19"/>
        </w:rPr>
      </w:pPr>
      <w:r>
        <w:rPr>
          <w:color w:val="222222"/>
        </w:rPr>
        <w:t>For convenience of users who use EndNote for reference managing an EndNote output style file can be accessed through the following URL which formats references according to the style of the Urology Journal:</w:t>
      </w:r>
      <w:r w:rsidR="00877F71" w:rsidRPr="00877F71">
        <w:t xml:space="preserve"> </w:t>
      </w:r>
      <w:hyperlink r:id="rId6" w:history="1">
        <w:r w:rsidR="00877F71" w:rsidRPr="005A57DC">
          <w:rPr>
            <w:rStyle w:val="Hyperlink"/>
            <w:rFonts w:cstheme="minorHAnsi"/>
            <w:sz w:val="24"/>
            <w:szCs w:val="24"/>
          </w:rPr>
          <w:t>http://journals.sbmu.ac.ir/urolj/public/journals/1/Urolj.ens</w:t>
        </w:r>
      </w:hyperlink>
    </w:p>
    <w:p w:rsidR="00F362C8" w:rsidRDefault="00F362C8" w:rsidP="00F362C8">
      <w:pPr>
        <w:shd w:val="clear" w:color="auto" w:fill="FFFFFF"/>
        <w:rPr>
          <w:rFonts w:ascii="Arial" w:hAnsi="Arial" w:cs="Arial"/>
          <w:color w:val="222222"/>
          <w:sz w:val="19"/>
          <w:szCs w:val="19"/>
        </w:rPr>
      </w:pPr>
      <w:r>
        <w:rPr>
          <w:rFonts w:ascii="Arial" w:hAnsi="Arial" w:cs="Arial"/>
          <w:color w:val="222222"/>
          <w:sz w:val="19"/>
          <w:szCs w:val="19"/>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222222"/>
        </w:rPr>
        <w:t>Example:</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222222"/>
        </w:rPr>
        <w:t>Up to 6 authors:</w:t>
      </w:r>
    </w:p>
    <w:p w:rsidR="00F362C8" w:rsidRDefault="00F362C8" w:rsidP="008553D0">
      <w:pPr>
        <w:pStyle w:val="m-6653063923103806615msonormal"/>
        <w:shd w:val="clear" w:color="auto" w:fill="FFFFFF"/>
        <w:spacing w:line="288" w:lineRule="atLeast"/>
        <w:rPr>
          <w:rFonts w:ascii="Arial" w:hAnsi="Arial" w:cs="Arial"/>
          <w:color w:val="222222"/>
          <w:sz w:val="19"/>
          <w:szCs w:val="19"/>
        </w:rPr>
      </w:pPr>
      <w:r>
        <w:rPr>
          <w:color w:val="222222"/>
        </w:rPr>
        <w:t xml:space="preserve">Aslan G, </w:t>
      </w:r>
      <w:proofErr w:type="spellStart"/>
      <w:r>
        <w:rPr>
          <w:color w:val="222222"/>
        </w:rPr>
        <w:t>Aslan</w:t>
      </w:r>
      <w:proofErr w:type="spellEnd"/>
      <w:r>
        <w:rPr>
          <w:color w:val="222222"/>
        </w:rPr>
        <w:t xml:space="preserve"> D, </w:t>
      </w:r>
      <w:proofErr w:type="spellStart"/>
      <w:r>
        <w:rPr>
          <w:color w:val="222222"/>
        </w:rPr>
        <w:t>Kizilyar</w:t>
      </w:r>
      <w:proofErr w:type="spellEnd"/>
      <w:r>
        <w:rPr>
          <w:color w:val="222222"/>
        </w:rPr>
        <w:t xml:space="preserve"> A, </w:t>
      </w:r>
      <w:proofErr w:type="spellStart"/>
      <w:r>
        <w:rPr>
          <w:color w:val="222222"/>
        </w:rPr>
        <w:t>Ispahi</w:t>
      </w:r>
      <w:proofErr w:type="spellEnd"/>
      <w:r>
        <w:rPr>
          <w:color w:val="222222"/>
        </w:rPr>
        <w:t xml:space="preserve"> C, </w:t>
      </w:r>
      <w:proofErr w:type="spellStart"/>
      <w:r>
        <w:rPr>
          <w:color w:val="222222"/>
        </w:rPr>
        <w:t>Esen</w:t>
      </w:r>
      <w:proofErr w:type="spellEnd"/>
      <w:r>
        <w:rPr>
          <w:color w:val="222222"/>
        </w:rPr>
        <w:t xml:space="preserve"> A. A prospective analysis of sexual functions during</w:t>
      </w:r>
      <w:r w:rsidR="008553D0">
        <w:rPr>
          <w:color w:val="222222"/>
        </w:rPr>
        <w:t xml:space="preserve"> </w:t>
      </w:r>
      <w:r>
        <w:rPr>
          <w:color w:val="222222"/>
        </w:rPr>
        <w:t xml:space="preserve">pregnancy. </w:t>
      </w:r>
      <w:proofErr w:type="spellStart"/>
      <w:r>
        <w:rPr>
          <w:color w:val="222222"/>
        </w:rPr>
        <w:t>Int</w:t>
      </w:r>
      <w:proofErr w:type="spellEnd"/>
      <w:r>
        <w:rPr>
          <w:color w:val="222222"/>
        </w:rPr>
        <w:t xml:space="preserve"> J </w:t>
      </w:r>
      <w:proofErr w:type="spellStart"/>
      <w:r>
        <w:rPr>
          <w:color w:val="222222"/>
        </w:rPr>
        <w:t>Impot</w:t>
      </w:r>
      <w:proofErr w:type="spellEnd"/>
      <w:r>
        <w:rPr>
          <w:color w:val="222222"/>
        </w:rPr>
        <w:t xml:space="preserve"> Res. 2005</w:t>
      </w:r>
      <w:proofErr w:type="gramStart"/>
      <w:r>
        <w:rPr>
          <w:color w:val="222222"/>
        </w:rPr>
        <w:t>;17:154</w:t>
      </w:r>
      <w:proofErr w:type="gramEnd"/>
      <w:r>
        <w:rPr>
          <w:color w:val="222222"/>
        </w:rPr>
        <w:t>-7.</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222222"/>
        </w:rPr>
        <w:t>More than six authors:</w:t>
      </w:r>
    </w:p>
    <w:p w:rsidR="00F362C8" w:rsidRDefault="00F362C8" w:rsidP="004C1038">
      <w:pPr>
        <w:pStyle w:val="m-6653063923103806615msonormal"/>
        <w:shd w:val="clear" w:color="auto" w:fill="FFFFFF"/>
        <w:spacing w:line="288" w:lineRule="atLeast"/>
        <w:rPr>
          <w:rFonts w:ascii="Arial" w:hAnsi="Arial" w:cs="Arial"/>
          <w:color w:val="222222"/>
          <w:sz w:val="19"/>
          <w:szCs w:val="19"/>
        </w:rPr>
      </w:pPr>
      <w:r>
        <w:rPr>
          <w:color w:val="222222"/>
        </w:rPr>
        <w:t>Rosen R, Brown C, Heiman J, et al. The Female Sexual Function Index (FSFI): a multidimensional</w:t>
      </w:r>
      <w:r w:rsidR="008553D0">
        <w:rPr>
          <w:rFonts w:ascii="Arial" w:hAnsi="Arial" w:cs="Arial"/>
          <w:color w:val="222222"/>
          <w:sz w:val="19"/>
          <w:szCs w:val="19"/>
        </w:rPr>
        <w:t xml:space="preserve"> </w:t>
      </w:r>
      <w:r>
        <w:rPr>
          <w:color w:val="222222"/>
        </w:rPr>
        <w:t xml:space="preserve">self-report instrument for the assessment of female sexual function. J Sex Marital </w:t>
      </w:r>
      <w:proofErr w:type="spellStart"/>
      <w:r>
        <w:rPr>
          <w:color w:val="222222"/>
        </w:rPr>
        <w:t>Ther</w:t>
      </w:r>
      <w:proofErr w:type="spellEnd"/>
      <w:r>
        <w:rPr>
          <w:color w:val="222222"/>
        </w:rPr>
        <w:t>. 2000</w:t>
      </w:r>
      <w:proofErr w:type="gramStart"/>
      <w:r>
        <w:rPr>
          <w:color w:val="222222"/>
        </w:rPr>
        <w:t>;26:191</w:t>
      </w:r>
      <w:proofErr w:type="gramEnd"/>
      <w:r w:rsidR="004C1038">
        <w:rPr>
          <w:rFonts w:ascii="Arial" w:hAnsi="Arial" w:cs="Arial"/>
          <w:color w:val="222222"/>
          <w:sz w:val="19"/>
          <w:szCs w:val="19"/>
        </w:rPr>
        <w:t>-</w:t>
      </w:r>
      <w:r>
        <w:rPr>
          <w:color w:val="222222"/>
        </w:rPr>
        <w:t>208.</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FF0000"/>
        </w:rPr>
        <w:t>The corresponding author should be written at the end of reference list using following style:</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FF0000"/>
        </w:rPr>
        <w:t>Corresponding Author:</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 xml:space="preserve">Mustafa </w:t>
      </w:r>
      <w:proofErr w:type="spellStart"/>
      <w:r>
        <w:rPr>
          <w:color w:val="222222"/>
        </w:rPr>
        <w:t>Kadihasanoglu</w:t>
      </w:r>
      <w:proofErr w:type="spellEnd"/>
      <w:r>
        <w:rPr>
          <w:color w:val="222222"/>
        </w:rPr>
        <w:t>, MD</w:t>
      </w:r>
      <w:r w:rsidR="005D5E7A">
        <w:rPr>
          <w:color w:val="222222"/>
        </w:rPr>
        <w:t>;</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proofErr w:type="gramStart"/>
      <w:r>
        <w:rPr>
          <w:color w:val="222222"/>
        </w:rPr>
        <w:lastRenderedPageBreak/>
        <w:t xml:space="preserve">Department of Urology, Istanbul Training and Research Hospital, </w:t>
      </w:r>
      <w:proofErr w:type="spellStart"/>
      <w:r>
        <w:rPr>
          <w:color w:val="222222"/>
        </w:rPr>
        <w:t>Fatih</w:t>
      </w:r>
      <w:proofErr w:type="spellEnd"/>
      <w:r>
        <w:rPr>
          <w:color w:val="222222"/>
        </w:rPr>
        <w:t>, Istanbul 34000, Turkey.</w:t>
      </w:r>
      <w:proofErr w:type="gramEnd"/>
    </w:p>
    <w:p w:rsidR="00F362C8" w:rsidRDefault="00F362C8" w:rsidP="005D5E7A">
      <w:pPr>
        <w:pStyle w:val="m-6653063923103806615msonormal"/>
        <w:shd w:val="clear" w:color="auto" w:fill="FFFFFF"/>
        <w:spacing w:line="288" w:lineRule="atLeast"/>
        <w:rPr>
          <w:rFonts w:ascii="Arial" w:hAnsi="Arial" w:cs="Arial"/>
          <w:color w:val="222222"/>
          <w:sz w:val="19"/>
          <w:szCs w:val="19"/>
        </w:rPr>
      </w:pPr>
      <w:r>
        <w:rPr>
          <w:color w:val="222222"/>
        </w:rPr>
        <w:t>Tel: +90 505 8665000</w:t>
      </w:r>
      <w:r w:rsidR="007802B7">
        <w:rPr>
          <w:color w:val="222222"/>
        </w:rPr>
        <w:t xml:space="preserve">, </w:t>
      </w:r>
      <w:r>
        <w:rPr>
          <w:color w:val="222222"/>
        </w:rPr>
        <w:t>Fax: +90 212 4536000</w:t>
      </w:r>
      <w:r w:rsidR="005D5E7A">
        <w:rPr>
          <w:color w:val="222222"/>
        </w:rPr>
        <w:t xml:space="preserve">, </w:t>
      </w:r>
      <w:r>
        <w:rPr>
          <w:color w:val="222222"/>
        </w:rPr>
        <w:t>E-mail:</w:t>
      </w:r>
      <w:r>
        <w:rPr>
          <w:rStyle w:val="apple-converted-space"/>
          <w:color w:val="222222"/>
        </w:rPr>
        <w:t> </w:t>
      </w:r>
      <w:hyperlink r:id="rId7" w:tgtFrame="_blank" w:history="1">
        <w:r>
          <w:rPr>
            <w:rStyle w:val="Hyperlink"/>
            <w:color w:val="1155CC"/>
          </w:rPr>
          <w:t>kadihasanoglu@gmail.com</w:t>
        </w:r>
      </w:hyperlink>
    </w:p>
    <w:p w:rsidR="007802B7" w:rsidRDefault="00F362C8" w:rsidP="007802B7">
      <w:pPr>
        <w:pStyle w:val="m-6653063923103806615msonormal"/>
        <w:shd w:val="clear" w:color="auto" w:fill="FFFFFF"/>
        <w:spacing w:line="288" w:lineRule="atLeast"/>
        <w:rPr>
          <w:color w:val="222222"/>
        </w:rPr>
      </w:pPr>
      <w:r>
        <w:rPr>
          <w:color w:val="222222"/>
        </w:rPr>
        <w:t> </w:t>
      </w:r>
    </w:p>
    <w:p w:rsidR="00F362C8" w:rsidRDefault="00F362C8" w:rsidP="007802B7">
      <w:pPr>
        <w:pStyle w:val="m-6653063923103806615msonormal"/>
        <w:shd w:val="clear" w:color="auto" w:fill="FFFFFF"/>
        <w:spacing w:line="288" w:lineRule="atLeast"/>
        <w:rPr>
          <w:rFonts w:ascii="Arial" w:hAnsi="Arial" w:cs="Arial"/>
          <w:color w:val="222222"/>
          <w:sz w:val="19"/>
          <w:szCs w:val="19"/>
        </w:rPr>
      </w:pPr>
      <w:r>
        <w:rPr>
          <w:b/>
          <w:bCs/>
          <w:color w:val="FF0000"/>
        </w:rPr>
        <w:t>Tables:</w:t>
      </w:r>
    </w:p>
    <w:p w:rsidR="00F362C8" w:rsidRDefault="00F362C8" w:rsidP="0069608E">
      <w:pPr>
        <w:pStyle w:val="m-6653063923103806615msonormal"/>
        <w:shd w:val="clear" w:color="auto" w:fill="FFFFFF"/>
        <w:spacing w:line="288" w:lineRule="atLeast"/>
        <w:rPr>
          <w:rFonts w:ascii="Arial" w:hAnsi="Arial" w:cs="Arial"/>
          <w:color w:val="222222"/>
          <w:sz w:val="19"/>
          <w:szCs w:val="19"/>
        </w:rPr>
      </w:pPr>
      <w:r>
        <w:rPr>
          <w:color w:val="222222"/>
        </w:rPr>
        <w:t xml:space="preserve">Please use </w:t>
      </w:r>
      <w:r w:rsidR="0069608E">
        <w:rPr>
          <w:color w:val="222222"/>
        </w:rPr>
        <w:t>insert table option in Microsoft Word</w:t>
      </w:r>
      <w:r w:rsidR="0069608E">
        <w:rPr>
          <w:color w:val="222222"/>
        </w:rPr>
        <w:t xml:space="preserve"> or </w:t>
      </w:r>
      <w:r>
        <w:rPr>
          <w:color w:val="222222"/>
        </w:rPr>
        <w:t>Tab key</w:t>
      </w:r>
      <w:r w:rsidR="00D43C9D">
        <w:rPr>
          <w:color w:val="222222"/>
        </w:rPr>
        <w:t xml:space="preserve"> </w:t>
      </w:r>
      <w:r>
        <w:rPr>
          <w:color w:val="222222"/>
        </w:rPr>
        <w:t>when preparing tables:</w:t>
      </w:r>
    </w:p>
    <w:p w:rsidR="00F362C8" w:rsidRDefault="00F362C8" w:rsidP="00104CF3">
      <w:pPr>
        <w:pStyle w:val="m-6653063923103806615msonormal"/>
        <w:shd w:val="clear" w:color="auto" w:fill="FFFFFF"/>
        <w:spacing w:line="288" w:lineRule="atLeast"/>
        <w:rPr>
          <w:rFonts w:ascii="Arial" w:hAnsi="Arial" w:cs="Arial"/>
          <w:color w:val="222222"/>
          <w:sz w:val="19"/>
          <w:szCs w:val="19"/>
        </w:rPr>
      </w:pPr>
      <w:r>
        <w:rPr>
          <w:color w:val="222222"/>
        </w:rPr>
        <w:t>In first row the words should be in bold and each word should be capitalized. Please don’t forget</w:t>
      </w:r>
      <w:r>
        <w:rPr>
          <w:rStyle w:val="apple-converted-space"/>
          <w:color w:val="222222"/>
        </w:rPr>
        <w:t> </w:t>
      </w:r>
      <w:r w:rsidR="00104CF3" w:rsidRPr="00104CF3">
        <w:rPr>
          <w:color w:val="222222"/>
        </w:rPr>
        <w:t>u</w:t>
      </w:r>
      <w:r w:rsidRPr="00104CF3">
        <w:rPr>
          <w:color w:val="222222"/>
        </w:rPr>
        <w:t>nits.</w:t>
      </w:r>
      <w:r>
        <w:rPr>
          <w:color w:val="222222"/>
        </w:rPr>
        <w:t xml:space="preserve"> Please describe</w:t>
      </w:r>
      <w:r>
        <w:rPr>
          <w:rStyle w:val="apple-converted-space"/>
          <w:color w:val="222222"/>
        </w:rPr>
        <w:t> </w:t>
      </w:r>
      <w:r>
        <w:rPr>
          <w:b/>
          <w:bCs/>
          <w:color w:val="222222"/>
        </w:rPr>
        <w:t>Abbreviations</w:t>
      </w:r>
      <w:r>
        <w:rPr>
          <w:rStyle w:val="apple-converted-space"/>
          <w:color w:val="222222"/>
        </w:rPr>
        <w:t> </w:t>
      </w:r>
      <w:r>
        <w:rPr>
          <w:color w:val="222222"/>
        </w:rPr>
        <w:t>at the end of Table.</w:t>
      </w:r>
    </w:p>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color w:val="222222"/>
        </w:rPr>
        <w:t>Use superscript English letters</w:t>
      </w:r>
      <w:r>
        <w:rPr>
          <w:rStyle w:val="apple-converted-space"/>
          <w:color w:val="222222"/>
        </w:rPr>
        <w:t> </w:t>
      </w:r>
      <w:r>
        <w:rPr>
          <w:color w:val="222222"/>
          <w:vertAlign w:val="superscript"/>
        </w:rPr>
        <w:t>a, b, c, …</w:t>
      </w:r>
      <w:r>
        <w:rPr>
          <w:rStyle w:val="apple-converted-space"/>
          <w:color w:val="222222"/>
        </w:rPr>
        <w:t> </w:t>
      </w:r>
      <w:r>
        <w:rPr>
          <w:color w:val="222222"/>
        </w:rPr>
        <w:t>for providing corresponding information to a specific table text at the bottom of tables.</w:t>
      </w:r>
      <w:r>
        <w:rPr>
          <w:rStyle w:val="apple-converted-space"/>
          <w:color w:val="222222"/>
        </w:rPr>
        <w:t> </w:t>
      </w:r>
    </w:p>
    <w:p w:rsidR="007802B7" w:rsidRDefault="00F362C8" w:rsidP="007802B7">
      <w:pPr>
        <w:pStyle w:val="m-6653063923103806615msonormal"/>
        <w:shd w:val="clear" w:color="auto" w:fill="FFFFFF"/>
        <w:spacing w:line="288" w:lineRule="atLeast"/>
        <w:rPr>
          <w:color w:val="222222"/>
        </w:rPr>
      </w:pPr>
      <w:r>
        <w:rPr>
          <w:color w:val="222222"/>
        </w:rPr>
        <w:t>Example:</w:t>
      </w:r>
    </w:p>
    <w:p w:rsidR="00F362C8" w:rsidRDefault="00F362C8" w:rsidP="007802B7">
      <w:pPr>
        <w:pStyle w:val="m-6653063923103806615msonormal"/>
        <w:shd w:val="clear" w:color="auto" w:fill="FFFFFF"/>
        <w:spacing w:line="288" w:lineRule="atLeast"/>
        <w:rPr>
          <w:rFonts w:ascii="Arial" w:hAnsi="Arial" w:cs="Arial"/>
          <w:color w:val="222222"/>
          <w:sz w:val="19"/>
          <w:szCs w:val="19"/>
        </w:rPr>
      </w:pPr>
      <w:proofErr w:type="gramStart"/>
      <w:r>
        <w:rPr>
          <w:b/>
          <w:bCs/>
          <w:color w:val="222222"/>
        </w:rPr>
        <w:t>Table 1.</w:t>
      </w:r>
      <w:proofErr w:type="gramEnd"/>
      <w:r>
        <w:rPr>
          <w:rStyle w:val="apple-converted-space"/>
          <w:b/>
          <w:bCs/>
          <w:color w:val="222222"/>
        </w:rPr>
        <w:t> </w:t>
      </w:r>
      <w:r>
        <w:rPr>
          <w:color w:val="222222"/>
        </w:rPr>
        <w:t>Demographic characteristics of pregnant and non-pregnant groups.</w:t>
      </w:r>
      <w:r>
        <w:rPr>
          <w:rStyle w:val="apple-converted-space"/>
          <w:color w:val="222222"/>
        </w:rPr>
        <w:t> </w:t>
      </w:r>
    </w:p>
    <w:tbl>
      <w:tblPr>
        <w:tblW w:w="9889" w:type="dxa"/>
        <w:shd w:val="clear" w:color="auto" w:fill="FFFFFF"/>
        <w:tblCellMar>
          <w:left w:w="0" w:type="dxa"/>
          <w:right w:w="0" w:type="dxa"/>
        </w:tblCellMar>
        <w:tblLook w:val="04A0" w:firstRow="1" w:lastRow="0" w:firstColumn="1" w:lastColumn="0" w:noHBand="0" w:noVBand="1"/>
      </w:tblPr>
      <w:tblGrid>
        <w:gridCol w:w="2357"/>
        <w:gridCol w:w="3138"/>
        <w:gridCol w:w="3260"/>
        <w:gridCol w:w="1134"/>
      </w:tblGrid>
      <w:tr w:rsidR="00F362C8" w:rsidTr="00C9392E">
        <w:tc>
          <w:tcPr>
            <w:tcW w:w="23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pPr>
              <w:pStyle w:val="m-6653063923103806615msonormal"/>
              <w:spacing w:line="288" w:lineRule="atLeast"/>
              <w:rPr>
                <w:rFonts w:ascii="Arial" w:hAnsi="Arial" w:cs="Arial"/>
                <w:color w:val="222222"/>
                <w:sz w:val="19"/>
                <w:szCs w:val="19"/>
              </w:rPr>
            </w:pPr>
            <w:proofErr w:type="spellStart"/>
            <w:r>
              <w:rPr>
                <w:b/>
                <w:bCs/>
                <w:color w:val="222222"/>
              </w:rPr>
              <w:t>Variables</w:t>
            </w:r>
            <w:r>
              <w:rPr>
                <w:b/>
                <w:bCs/>
                <w:color w:val="222222"/>
                <w:vertAlign w:val="superscript"/>
              </w:rPr>
              <w:t>a</w:t>
            </w:r>
            <w:proofErr w:type="spellEnd"/>
          </w:p>
        </w:tc>
        <w:tc>
          <w:tcPr>
            <w:tcW w:w="31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b/>
                <w:bCs/>
                <w:color w:val="222222"/>
              </w:rPr>
              <w:t>Pregnant Women (</w:t>
            </w:r>
            <w:r w:rsidR="00E0202A">
              <w:rPr>
                <w:b/>
                <w:bCs/>
                <w:color w:val="222222"/>
              </w:rPr>
              <w:t>N</w:t>
            </w:r>
            <w:r>
              <w:rPr>
                <w:b/>
                <w:bCs/>
                <w:color w:val="222222"/>
              </w:rPr>
              <w:t xml:space="preserve"> = 246)</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b/>
                <w:bCs/>
                <w:color w:val="222222"/>
              </w:rPr>
              <w:t>Non-pregnant Women (</w:t>
            </w:r>
            <w:r w:rsidR="00E0202A">
              <w:rPr>
                <w:b/>
                <w:bCs/>
                <w:color w:val="222222"/>
              </w:rPr>
              <w:t>N</w:t>
            </w:r>
            <w:r>
              <w:rPr>
                <w:b/>
                <w:bCs/>
                <w:color w:val="222222"/>
              </w:rPr>
              <w:t xml:space="preserve"> = 210)</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b/>
                <w:bCs/>
                <w:i/>
                <w:iCs/>
                <w:color w:val="222222"/>
              </w:rPr>
              <w:t>P</w:t>
            </w:r>
            <w:r w:rsidR="00C9392E">
              <w:rPr>
                <w:b/>
                <w:bCs/>
                <w:color w:val="222222"/>
              </w:rPr>
              <w:t>-v</w:t>
            </w:r>
            <w:r>
              <w:rPr>
                <w:b/>
                <w:bCs/>
                <w:color w:val="222222"/>
              </w:rPr>
              <w:t>alue</w:t>
            </w:r>
          </w:p>
        </w:tc>
      </w:tr>
      <w:tr w:rsidR="00F362C8" w:rsidTr="00084655">
        <w:tc>
          <w:tcPr>
            <w:tcW w:w="23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pPr>
              <w:pStyle w:val="m-6653063923103806615msonormal"/>
              <w:spacing w:line="288" w:lineRule="atLeast"/>
              <w:rPr>
                <w:rFonts w:ascii="Arial" w:hAnsi="Arial" w:cs="Arial"/>
                <w:color w:val="222222"/>
                <w:sz w:val="19"/>
                <w:szCs w:val="19"/>
              </w:rPr>
            </w:pPr>
            <w:r>
              <w:rPr>
                <w:color w:val="222222"/>
              </w:rPr>
              <w:t>Age, year; mean ± SD (range)</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color w:val="222222"/>
              </w:rPr>
              <w:t>29.74 ± 11.6 (16-49)</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color w:val="222222"/>
              </w:rPr>
              <w:t>32.03 ± 13.6 (18-51)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084655">
            <w:pPr>
              <w:pStyle w:val="m-6653063923103806615msonormal"/>
              <w:spacing w:line="288" w:lineRule="atLeast"/>
              <w:jc w:val="center"/>
              <w:rPr>
                <w:rFonts w:ascii="Arial" w:hAnsi="Arial" w:cs="Arial"/>
                <w:color w:val="222222"/>
                <w:sz w:val="19"/>
                <w:szCs w:val="19"/>
              </w:rPr>
            </w:pPr>
            <w:r>
              <w:rPr>
                <w:color w:val="222222"/>
              </w:rPr>
              <w:t>.05</w:t>
            </w:r>
          </w:p>
        </w:tc>
      </w:tr>
      <w:tr w:rsidR="00F362C8" w:rsidTr="00084655">
        <w:tc>
          <w:tcPr>
            <w:tcW w:w="23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pPr>
              <w:pStyle w:val="m-6653063923103806615msonormal"/>
              <w:spacing w:line="288" w:lineRule="atLeast"/>
              <w:rPr>
                <w:rFonts w:ascii="Arial" w:hAnsi="Arial" w:cs="Arial"/>
                <w:color w:val="222222"/>
                <w:sz w:val="19"/>
                <w:szCs w:val="19"/>
              </w:rPr>
            </w:pPr>
            <w:r>
              <w:rPr>
                <w:color w:val="222222"/>
              </w:rPr>
              <w:t>BMI, kg/m</w:t>
            </w:r>
            <w:r>
              <w:rPr>
                <w:color w:val="222222"/>
                <w:vertAlign w:val="superscript"/>
              </w:rPr>
              <w:t>2</w:t>
            </w:r>
            <w:r>
              <w:rPr>
                <w:color w:val="222222"/>
              </w:rPr>
              <w:t>; mean ± SD (range)</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color w:val="222222"/>
              </w:rPr>
              <w:t>24.39 ± 10.12 (15-42)</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color w:val="222222"/>
              </w:rPr>
              <w:t>23.1±9.85 (11-41)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084655">
            <w:pPr>
              <w:pStyle w:val="m-6653063923103806615msonormal"/>
              <w:spacing w:line="288" w:lineRule="atLeast"/>
              <w:jc w:val="center"/>
              <w:rPr>
                <w:rFonts w:ascii="Arial" w:hAnsi="Arial" w:cs="Arial"/>
                <w:color w:val="222222"/>
                <w:sz w:val="19"/>
                <w:szCs w:val="19"/>
              </w:rPr>
            </w:pPr>
            <w:r>
              <w:rPr>
                <w:color w:val="222222"/>
              </w:rPr>
              <w:t>.17</w:t>
            </w:r>
          </w:p>
        </w:tc>
      </w:tr>
      <w:tr w:rsidR="00F362C8" w:rsidTr="00084655">
        <w:tc>
          <w:tcPr>
            <w:tcW w:w="23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pPr>
              <w:pStyle w:val="m-6653063923103806615msonormal"/>
              <w:spacing w:line="288" w:lineRule="atLeast"/>
              <w:rPr>
                <w:rFonts w:ascii="Arial" w:hAnsi="Arial" w:cs="Arial"/>
                <w:color w:val="222222"/>
                <w:sz w:val="19"/>
                <w:szCs w:val="19"/>
              </w:rPr>
            </w:pPr>
            <w:r>
              <w:rPr>
                <w:color w:val="222222"/>
              </w:rPr>
              <w:t>Percentage of patients with urinary incontinence</w:t>
            </w:r>
            <w:r>
              <w:rPr>
                <w:rStyle w:val="apple-converted-space"/>
                <w:color w:val="222222"/>
              </w:rPr>
              <w:t> </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color w:val="222222"/>
              </w:rPr>
              <w:t>48.37</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C9392E">
            <w:pPr>
              <w:pStyle w:val="m-6653063923103806615msonormal"/>
              <w:spacing w:line="288" w:lineRule="atLeast"/>
              <w:jc w:val="center"/>
              <w:rPr>
                <w:rFonts w:ascii="Arial" w:hAnsi="Arial" w:cs="Arial"/>
                <w:color w:val="222222"/>
                <w:sz w:val="19"/>
                <w:szCs w:val="19"/>
              </w:rPr>
            </w:pPr>
            <w:r>
              <w:rPr>
                <w:color w:val="222222"/>
              </w:rPr>
              <w:t>51.42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251F43" w:rsidP="00084655">
            <w:pPr>
              <w:pStyle w:val="m-6653063923103806615msonormal"/>
              <w:spacing w:line="288" w:lineRule="atLeast"/>
              <w:jc w:val="center"/>
              <w:rPr>
                <w:rFonts w:ascii="Arial" w:hAnsi="Arial" w:cs="Arial"/>
                <w:color w:val="222222"/>
                <w:sz w:val="19"/>
                <w:szCs w:val="19"/>
              </w:rPr>
            </w:pPr>
            <w:r>
              <w:rPr>
                <w:color w:val="222222"/>
              </w:rPr>
              <w:t>.23</w:t>
            </w:r>
          </w:p>
        </w:tc>
      </w:tr>
      <w:tr w:rsidR="00F362C8" w:rsidTr="00397B48">
        <w:tc>
          <w:tcPr>
            <w:tcW w:w="23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pPr>
              <w:pStyle w:val="m-6653063923103806615msonormal"/>
              <w:spacing w:line="288" w:lineRule="atLeast"/>
              <w:rPr>
                <w:rFonts w:ascii="Arial" w:hAnsi="Arial" w:cs="Arial"/>
                <w:color w:val="222222"/>
                <w:sz w:val="19"/>
                <w:szCs w:val="19"/>
              </w:rPr>
            </w:pPr>
            <w:r>
              <w:rPr>
                <w:color w:val="222222"/>
              </w:rPr>
              <w:t>Educational level, N.</w:t>
            </w:r>
          </w:p>
          <w:p w:rsidR="00F362C8" w:rsidRDefault="00F362C8" w:rsidP="0057493C">
            <w:pPr>
              <w:pStyle w:val="m-6653063923103806615msonormal"/>
              <w:spacing w:line="288" w:lineRule="atLeast"/>
              <w:rPr>
                <w:rFonts w:ascii="Arial" w:hAnsi="Arial" w:cs="Arial"/>
                <w:color w:val="222222"/>
                <w:sz w:val="19"/>
                <w:szCs w:val="19"/>
              </w:rPr>
            </w:pPr>
            <w:r>
              <w:rPr>
                <w:color w:val="222222"/>
              </w:rPr>
              <w:t>       Elementary</w:t>
            </w:r>
            <w:r w:rsidR="0057493C">
              <w:rPr>
                <w:rFonts w:ascii="Arial" w:hAnsi="Arial" w:cs="Arial"/>
                <w:color w:val="222222"/>
                <w:sz w:val="19"/>
                <w:szCs w:val="19"/>
              </w:rPr>
              <w:t xml:space="preserve"> school</w:t>
            </w:r>
          </w:p>
          <w:p w:rsidR="00F362C8" w:rsidRDefault="00F362C8">
            <w:pPr>
              <w:pStyle w:val="m-6653063923103806615msonormal"/>
              <w:spacing w:line="288" w:lineRule="atLeast"/>
              <w:rPr>
                <w:rFonts w:ascii="Arial" w:hAnsi="Arial" w:cs="Arial"/>
                <w:color w:val="222222"/>
                <w:sz w:val="19"/>
                <w:szCs w:val="19"/>
              </w:rPr>
            </w:pPr>
            <w:r>
              <w:rPr>
                <w:color w:val="222222"/>
              </w:rPr>
              <w:t>    </w:t>
            </w:r>
            <w:r w:rsidR="00EA4854">
              <w:rPr>
                <w:color w:val="222222"/>
              </w:rPr>
              <w:t xml:space="preserve"> </w:t>
            </w:r>
            <w:r>
              <w:rPr>
                <w:color w:val="222222"/>
              </w:rPr>
              <w:t>  Secondary school</w:t>
            </w:r>
          </w:p>
          <w:p w:rsidR="00F362C8" w:rsidRDefault="00EA4854" w:rsidP="00EA4854">
            <w:pPr>
              <w:pStyle w:val="m-6653063923103806615msonormal"/>
              <w:spacing w:line="288" w:lineRule="atLeast"/>
              <w:rPr>
                <w:rFonts w:ascii="Arial" w:hAnsi="Arial" w:cs="Arial"/>
                <w:color w:val="222222"/>
                <w:sz w:val="19"/>
                <w:szCs w:val="19"/>
              </w:rPr>
            </w:pPr>
            <w:r>
              <w:rPr>
                <w:color w:val="222222"/>
              </w:rPr>
              <w:t xml:space="preserve">       Higher levels</w:t>
            </w:r>
            <w:r w:rsidR="00F362C8">
              <w:rPr>
                <w:color w:val="222222"/>
              </w:rPr>
              <w:t xml:space="preserve">       </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397B48">
            <w:pPr>
              <w:pStyle w:val="m-6653063923103806615msonormal"/>
              <w:spacing w:line="288" w:lineRule="atLeast"/>
              <w:jc w:val="center"/>
              <w:rPr>
                <w:rFonts w:ascii="Arial" w:hAnsi="Arial" w:cs="Arial"/>
                <w:color w:val="222222"/>
                <w:sz w:val="19"/>
                <w:szCs w:val="19"/>
              </w:rPr>
            </w:pPr>
          </w:p>
          <w:p w:rsidR="00F362C8" w:rsidRDefault="00F362C8" w:rsidP="00397B48">
            <w:pPr>
              <w:pStyle w:val="m-6653063923103806615msonormal"/>
              <w:spacing w:line="288" w:lineRule="atLeast"/>
              <w:jc w:val="center"/>
              <w:rPr>
                <w:rFonts w:ascii="Arial" w:hAnsi="Arial" w:cs="Arial"/>
                <w:color w:val="222222"/>
                <w:sz w:val="19"/>
                <w:szCs w:val="19"/>
              </w:rPr>
            </w:pPr>
            <w:r>
              <w:rPr>
                <w:color w:val="222222"/>
              </w:rPr>
              <w:t>131</w:t>
            </w:r>
          </w:p>
          <w:p w:rsidR="00F362C8" w:rsidRDefault="00F362C8" w:rsidP="00397B48">
            <w:pPr>
              <w:pStyle w:val="m-6653063923103806615msonormal"/>
              <w:spacing w:line="288" w:lineRule="atLeast"/>
              <w:jc w:val="center"/>
              <w:rPr>
                <w:rFonts w:ascii="Arial" w:hAnsi="Arial" w:cs="Arial"/>
                <w:color w:val="222222"/>
                <w:sz w:val="19"/>
                <w:szCs w:val="19"/>
              </w:rPr>
            </w:pPr>
            <w:r>
              <w:rPr>
                <w:color w:val="222222"/>
              </w:rPr>
              <w:t>69</w:t>
            </w:r>
          </w:p>
          <w:p w:rsidR="00F362C8" w:rsidRDefault="00F362C8" w:rsidP="00397B48">
            <w:pPr>
              <w:pStyle w:val="m-6653063923103806615msonormal"/>
              <w:spacing w:line="288" w:lineRule="atLeast"/>
              <w:jc w:val="center"/>
              <w:rPr>
                <w:rFonts w:ascii="Arial" w:hAnsi="Arial" w:cs="Arial"/>
                <w:color w:val="222222"/>
                <w:sz w:val="19"/>
                <w:szCs w:val="19"/>
              </w:rPr>
            </w:pPr>
            <w:r>
              <w:rPr>
                <w:color w:val="222222"/>
              </w:rPr>
              <w:t>46</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397B48">
            <w:pPr>
              <w:pStyle w:val="m-6653063923103806615msonormal"/>
              <w:spacing w:line="288" w:lineRule="atLeast"/>
              <w:jc w:val="center"/>
              <w:rPr>
                <w:rFonts w:ascii="Arial" w:hAnsi="Arial" w:cs="Arial"/>
                <w:color w:val="222222"/>
                <w:sz w:val="19"/>
                <w:szCs w:val="19"/>
              </w:rPr>
            </w:pPr>
          </w:p>
          <w:p w:rsidR="00F362C8" w:rsidRDefault="00F362C8" w:rsidP="00397B48">
            <w:pPr>
              <w:pStyle w:val="m-6653063923103806615msonormal"/>
              <w:spacing w:line="288" w:lineRule="atLeast"/>
              <w:jc w:val="center"/>
              <w:rPr>
                <w:rFonts w:ascii="Arial" w:hAnsi="Arial" w:cs="Arial"/>
                <w:color w:val="222222"/>
                <w:sz w:val="19"/>
                <w:szCs w:val="19"/>
              </w:rPr>
            </w:pPr>
            <w:r>
              <w:rPr>
                <w:color w:val="222222"/>
              </w:rPr>
              <w:t>122</w:t>
            </w:r>
          </w:p>
          <w:p w:rsidR="00F362C8" w:rsidRDefault="00F362C8" w:rsidP="00397B48">
            <w:pPr>
              <w:pStyle w:val="m-6653063923103806615msonormal"/>
              <w:spacing w:line="288" w:lineRule="atLeast"/>
              <w:jc w:val="center"/>
              <w:rPr>
                <w:rFonts w:ascii="Arial" w:hAnsi="Arial" w:cs="Arial"/>
                <w:color w:val="222222"/>
                <w:sz w:val="19"/>
                <w:szCs w:val="19"/>
              </w:rPr>
            </w:pPr>
            <w:r>
              <w:rPr>
                <w:color w:val="222222"/>
              </w:rPr>
              <w:t>51</w:t>
            </w:r>
          </w:p>
          <w:p w:rsidR="00F362C8" w:rsidRDefault="00F362C8" w:rsidP="00397B48">
            <w:pPr>
              <w:pStyle w:val="m-6653063923103806615msonormal"/>
              <w:spacing w:line="288" w:lineRule="atLeast"/>
              <w:jc w:val="center"/>
              <w:rPr>
                <w:rFonts w:ascii="Arial" w:hAnsi="Arial" w:cs="Arial"/>
                <w:color w:val="222222"/>
                <w:sz w:val="19"/>
                <w:szCs w:val="19"/>
              </w:rPr>
            </w:pPr>
            <w:r>
              <w:rPr>
                <w:color w:val="222222"/>
              </w:rPr>
              <w:t>37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397B48">
            <w:pPr>
              <w:pStyle w:val="m-6653063923103806615msonormal"/>
              <w:spacing w:line="288" w:lineRule="atLeast"/>
              <w:jc w:val="center"/>
              <w:rPr>
                <w:rFonts w:ascii="Arial" w:hAnsi="Arial" w:cs="Arial"/>
                <w:color w:val="222222"/>
                <w:sz w:val="19"/>
                <w:szCs w:val="19"/>
              </w:rPr>
            </w:pPr>
          </w:p>
          <w:p w:rsidR="00F362C8" w:rsidRDefault="00F362C8" w:rsidP="00397B48">
            <w:pPr>
              <w:pStyle w:val="m-6653063923103806615msonormal"/>
              <w:spacing w:line="288" w:lineRule="atLeast"/>
              <w:jc w:val="center"/>
              <w:rPr>
                <w:rFonts w:ascii="Arial" w:hAnsi="Arial" w:cs="Arial"/>
                <w:color w:val="222222"/>
                <w:sz w:val="19"/>
                <w:szCs w:val="19"/>
              </w:rPr>
            </w:pPr>
          </w:p>
          <w:p w:rsidR="00F362C8" w:rsidRDefault="00F362C8" w:rsidP="00397B48">
            <w:pPr>
              <w:pStyle w:val="m-6653063923103806615msonormal"/>
              <w:spacing w:line="288" w:lineRule="atLeast"/>
              <w:jc w:val="center"/>
              <w:rPr>
                <w:rFonts w:ascii="Arial" w:hAnsi="Arial" w:cs="Arial"/>
                <w:color w:val="222222"/>
                <w:sz w:val="19"/>
                <w:szCs w:val="19"/>
              </w:rPr>
            </w:pPr>
            <w:r>
              <w:rPr>
                <w:color w:val="222222"/>
              </w:rPr>
              <w:t>.559</w:t>
            </w:r>
          </w:p>
        </w:tc>
      </w:tr>
      <w:tr w:rsidR="00F362C8" w:rsidTr="00175264">
        <w:tc>
          <w:tcPr>
            <w:tcW w:w="23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pPr>
              <w:pStyle w:val="m-6653063923103806615msonormal"/>
              <w:spacing w:line="288" w:lineRule="atLeast"/>
              <w:rPr>
                <w:rFonts w:ascii="Arial" w:hAnsi="Arial" w:cs="Arial"/>
                <w:color w:val="222222"/>
                <w:sz w:val="19"/>
                <w:szCs w:val="19"/>
              </w:rPr>
            </w:pPr>
            <w:r>
              <w:rPr>
                <w:color w:val="222222"/>
              </w:rPr>
              <w:t>Percentage of employed women</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175264">
            <w:pPr>
              <w:pStyle w:val="m-6653063923103806615msonormal"/>
              <w:spacing w:line="288" w:lineRule="atLeast"/>
              <w:jc w:val="center"/>
              <w:rPr>
                <w:rFonts w:ascii="Arial" w:hAnsi="Arial" w:cs="Arial"/>
                <w:color w:val="222222"/>
                <w:sz w:val="19"/>
                <w:szCs w:val="19"/>
              </w:rPr>
            </w:pPr>
            <w:r>
              <w:rPr>
                <w:color w:val="222222"/>
              </w:rPr>
              <w:t>33.7</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175264">
            <w:pPr>
              <w:pStyle w:val="m-6653063923103806615msonormal"/>
              <w:spacing w:line="288" w:lineRule="atLeast"/>
              <w:jc w:val="center"/>
              <w:rPr>
                <w:rFonts w:ascii="Arial" w:hAnsi="Arial" w:cs="Arial"/>
                <w:color w:val="222222"/>
                <w:sz w:val="19"/>
                <w:szCs w:val="19"/>
              </w:rPr>
            </w:pPr>
            <w:r>
              <w:rPr>
                <w:color w:val="222222"/>
              </w:rPr>
              <w:t>48.57</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175264" w:rsidP="00175264">
            <w:pPr>
              <w:pStyle w:val="m-6653063923103806615msonormal"/>
              <w:spacing w:line="288" w:lineRule="atLeast"/>
              <w:jc w:val="center"/>
              <w:rPr>
                <w:rFonts w:ascii="Arial" w:hAnsi="Arial" w:cs="Arial"/>
                <w:color w:val="222222"/>
                <w:sz w:val="19"/>
                <w:szCs w:val="19"/>
              </w:rPr>
            </w:pPr>
            <w:r>
              <w:rPr>
                <w:color w:val="222222"/>
              </w:rPr>
              <w:t>&lt;0.01</w:t>
            </w:r>
          </w:p>
        </w:tc>
      </w:tr>
      <w:tr w:rsidR="00F362C8" w:rsidTr="00175264">
        <w:tc>
          <w:tcPr>
            <w:tcW w:w="23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pPr>
              <w:pStyle w:val="m-6653063923103806615msonormal"/>
              <w:spacing w:line="288" w:lineRule="atLeast"/>
              <w:rPr>
                <w:rFonts w:ascii="Arial" w:hAnsi="Arial" w:cs="Arial"/>
                <w:color w:val="222222"/>
                <w:sz w:val="19"/>
                <w:szCs w:val="19"/>
              </w:rPr>
            </w:pPr>
            <w:r>
              <w:rPr>
                <w:color w:val="222222"/>
              </w:rPr>
              <w:t>Monthly income &gt; 1000 TL, (%)</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175264">
            <w:pPr>
              <w:pStyle w:val="m-6653063923103806615msonormal"/>
              <w:spacing w:line="288" w:lineRule="atLeast"/>
              <w:jc w:val="center"/>
              <w:rPr>
                <w:rFonts w:ascii="Arial" w:hAnsi="Arial" w:cs="Arial"/>
                <w:color w:val="222222"/>
                <w:sz w:val="19"/>
                <w:szCs w:val="19"/>
              </w:rPr>
            </w:pPr>
            <w:r>
              <w:rPr>
                <w:color w:val="222222"/>
              </w:rPr>
              <w:t>53.7</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175264">
            <w:pPr>
              <w:pStyle w:val="m-6653063923103806615msonormal"/>
              <w:spacing w:line="288" w:lineRule="atLeast"/>
              <w:jc w:val="center"/>
              <w:rPr>
                <w:rFonts w:ascii="Arial" w:hAnsi="Arial" w:cs="Arial"/>
                <w:color w:val="222222"/>
                <w:sz w:val="19"/>
                <w:szCs w:val="19"/>
              </w:rPr>
            </w:pPr>
            <w:r>
              <w:rPr>
                <w:color w:val="222222"/>
              </w:rPr>
              <w:t>64.6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62C8" w:rsidRDefault="00F362C8" w:rsidP="00175264">
            <w:pPr>
              <w:pStyle w:val="m-6653063923103806615msonormal"/>
              <w:spacing w:line="288" w:lineRule="atLeast"/>
              <w:jc w:val="center"/>
              <w:rPr>
                <w:rFonts w:ascii="Arial" w:hAnsi="Arial" w:cs="Arial"/>
                <w:color w:val="222222"/>
                <w:sz w:val="19"/>
                <w:szCs w:val="19"/>
              </w:rPr>
            </w:pPr>
            <w:r>
              <w:rPr>
                <w:color w:val="222222"/>
              </w:rPr>
              <w:t>.01</w:t>
            </w:r>
            <w:r w:rsidR="00175264">
              <w:rPr>
                <w:rFonts w:ascii="Arial" w:hAnsi="Arial" w:cs="Arial"/>
                <w:color w:val="222222"/>
                <w:sz w:val="19"/>
                <w:szCs w:val="19"/>
              </w:rPr>
              <w:t>2</w:t>
            </w:r>
          </w:p>
        </w:tc>
      </w:tr>
    </w:tbl>
    <w:p w:rsidR="00F362C8" w:rsidRDefault="00F362C8" w:rsidP="00F362C8">
      <w:pPr>
        <w:pStyle w:val="m-6653063923103806615msonormal"/>
        <w:shd w:val="clear" w:color="auto" w:fill="FFFFFF"/>
        <w:spacing w:line="288" w:lineRule="atLeast"/>
        <w:rPr>
          <w:rFonts w:ascii="Arial" w:hAnsi="Arial" w:cs="Arial"/>
          <w:color w:val="222222"/>
          <w:sz w:val="19"/>
          <w:szCs w:val="19"/>
        </w:rPr>
      </w:pPr>
      <w:r>
        <w:rPr>
          <w:b/>
          <w:bCs/>
          <w:color w:val="222222"/>
        </w:rPr>
        <w:t>Abbreviations:</w:t>
      </w:r>
      <w:r>
        <w:rPr>
          <w:rStyle w:val="apple-converted-space"/>
          <w:color w:val="222222"/>
        </w:rPr>
        <w:t> </w:t>
      </w:r>
      <w:r>
        <w:rPr>
          <w:color w:val="222222"/>
        </w:rPr>
        <w:t>BMI, Body Mass Index; TL, Turkish lira.</w:t>
      </w:r>
    </w:p>
    <w:p w:rsidR="002A3086" w:rsidRDefault="00F362C8" w:rsidP="007802B7">
      <w:pPr>
        <w:pStyle w:val="m-6653063923103806615msonormal"/>
        <w:shd w:val="clear" w:color="auto" w:fill="FFFFFF"/>
        <w:spacing w:line="288" w:lineRule="atLeast"/>
        <w:rPr>
          <w:color w:val="222222"/>
        </w:rPr>
      </w:pPr>
      <w:proofErr w:type="gramStart"/>
      <w:r>
        <w:rPr>
          <w:b/>
          <w:bCs/>
          <w:color w:val="222222"/>
          <w:vertAlign w:val="superscript"/>
        </w:rPr>
        <w:t>a</w:t>
      </w:r>
      <w:proofErr w:type="gramEnd"/>
      <w:r>
        <w:rPr>
          <w:rStyle w:val="apple-converted-space"/>
          <w:color w:val="222222"/>
        </w:rPr>
        <w:t> </w:t>
      </w:r>
      <w:r>
        <w:rPr>
          <w:color w:val="222222"/>
        </w:rPr>
        <w:t>Continuous variables were compared by independent samples t-test</w:t>
      </w:r>
    </w:p>
    <w:p w:rsidR="002608C8" w:rsidRDefault="002608C8" w:rsidP="007802B7">
      <w:pPr>
        <w:pStyle w:val="m-6653063923103806615msonormal"/>
        <w:shd w:val="clear" w:color="auto" w:fill="FFFFFF"/>
        <w:spacing w:line="288" w:lineRule="atLeast"/>
      </w:pPr>
      <w:bookmarkStart w:id="0" w:name="_GoBack"/>
      <w:bookmarkEnd w:id="0"/>
    </w:p>
    <w:sectPr w:rsidR="002608C8" w:rsidSect="00042CD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55D6"/>
    <w:multiLevelType w:val="hybridMultilevel"/>
    <w:tmpl w:val="78304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DE"/>
    <w:rsid w:val="0003557D"/>
    <w:rsid w:val="00042CD1"/>
    <w:rsid w:val="00084655"/>
    <w:rsid w:val="00104CF3"/>
    <w:rsid w:val="00175264"/>
    <w:rsid w:val="001F29A3"/>
    <w:rsid w:val="00251F43"/>
    <w:rsid w:val="002608C8"/>
    <w:rsid w:val="002A3086"/>
    <w:rsid w:val="00311504"/>
    <w:rsid w:val="00397B48"/>
    <w:rsid w:val="0047026C"/>
    <w:rsid w:val="004C1038"/>
    <w:rsid w:val="0057493C"/>
    <w:rsid w:val="005B3A8F"/>
    <w:rsid w:val="005D5E7A"/>
    <w:rsid w:val="0069608E"/>
    <w:rsid w:val="006A1F58"/>
    <w:rsid w:val="006D41A5"/>
    <w:rsid w:val="007802B7"/>
    <w:rsid w:val="008553D0"/>
    <w:rsid w:val="00877F71"/>
    <w:rsid w:val="009313D3"/>
    <w:rsid w:val="009650DE"/>
    <w:rsid w:val="00BC6577"/>
    <w:rsid w:val="00BF4051"/>
    <w:rsid w:val="00C01068"/>
    <w:rsid w:val="00C679EE"/>
    <w:rsid w:val="00C9392E"/>
    <w:rsid w:val="00CA23A0"/>
    <w:rsid w:val="00D43C9D"/>
    <w:rsid w:val="00D921AC"/>
    <w:rsid w:val="00D948B7"/>
    <w:rsid w:val="00E0202A"/>
    <w:rsid w:val="00EA4854"/>
    <w:rsid w:val="00F124D4"/>
    <w:rsid w:val="00F362C8"/>
    <w:rsid w:val="00FD5E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2C8"/>
    <w:rPr>
      <w:color w:val="0563C1" w:themeColor="hyperlink"/>
      <w:u w:val="single"/>
    </w:rPr>
  </w:style>
  <w:style w:type="paragraph" w:customStyle="1" w:styleId="m-6653063923103806615msonormal">
    <w:name w:val="m_-6653063923103806615msonormal"/>
    <w:basedOn w:val="Normal"/>
    <w:rsid w:val="00F362C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2C8"/>
  </w:style>
  <w:style w:type="paragraph" w:styleId="ListParagraph">
    <w:name w:val="List Paragraph"/>
    <w:basedOn w:val="Normal"/>
    <w:uiPriority w:val="34"/>
    <w:qFormat/>
    <w:rsid w:val="00035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2C8"/>
    <w:rPr>
      <w:color w:val="0563C1" w:themeColor="hyperlink"/>
      <w:u w:val="single"/>
    </w:rPr>
  </w:style>
  <w:style w:type="paragraph" w:customStyle="1" w:styleId="m-6653063923103806615msonormal">
    <w:name w:val="m_-6653063923103806615msonormal"/>
    <w:basedOn w:val="Normal"/>
    <w:rsid w:val="00F362C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2C8"/>
  </w:style>
  <w:style w:type="paragraph" w:styleId="ListParagraph">
    <w:name w:val="List Paragraph"/>
    <w:basedOn w:val="Normal"/>
    <w:uiPriority w:val="34"/>
    <w:qFormat/>
    <w:rsid w:val="00035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dihasanog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sbmu.ac.ir/urolj/public/journals/1/Urolj.e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Ghazalbash</cp:lastModifiedBy>
  <cp:revision>16</cp:revision>
  <dcterms:created xsi:type="dcterms:W3CDTF">2017-06-14T06:21:00Z</dcterms:created>
  <dcterms:modified xsi:type="dcterms:W3CDTF">2017-08-15T05:52:00Z</dcterms:modified>
</cp:coreProperties>
</file>